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A9" w:rsidRPr="007938F3" w:rsidRDefault="00EA6082" w:rsidP="00044E8D">
      <w:pPr>
        <w:jc w:val="center"/>
        <w:rPr>
          <w:b/>
          <w:sz w:val="28"/>
          <w:szCs w:val="28"/>
        </w:rPr>
      </w:pPr>
      <w:r w:rsidRPr="007938F3">
        <w:rPr>
          <w:b/>
          <w:sz w:val="28"/>
          <w:szCs w:val="28"/>
        </w:rPr>
        <w:t>Сибирский государственный университет</w:t>
      </w:r>
      <w:r w:rsidR="00CB0D1A" w:rsidRPr="007938F3">
        <w:rPr>
          <w:b/>
          <w:sz w:val="28"/>
          <w:szCs w:val="28"/>
        </w:rPr>
        <w:t xml:space="preserve"> науки и технологий</w:t>
      </w:r>
      <w:r w:rsidRPr="007938F3">
        <w:rPr>
          <w:b/>
          <w:sz w:val="28"/>
          <w:szCs w:val="28"/>
        </w:rPr>
        <w:t xml:space="preserve"> имени </w:t>
      </w:r>
    </w:p>
    <w:p w:rsidR="00EA6082" w:rsidRPr="007938F3" w:rsidRDefault="00EA6082" w:rsidP="00044E8D">
      <w:pPr>
        <w:jc w:val="center"/>
        <w:rPr>
          <w:b/>
          <w:sz w:val="28"/>
          <w:szCs w:val="28"/>
        </w:rPr>
      </w:pPr>
      <w:r w:rsidRPr="007938F3">
        <w:rPr>
          <w:b/>
          <w:sz w:val="28"/>
          <w:szCs w:val="28"/>
        </w:rPr>
        <w:t>академика М.Ф. Решетнева</w:t>
      </w:r>
      <w:r w:rsidR="00210B0D" w:rsidRPr="007938F3">
        <w:rPr>
          <w:b/>
          <w:sz w:val="28"/>
          <w:szCs w:val="28"/>
        </w:rPr>
        <w:t xml:space="preserve"> – опорный ВУЗ</w:t>
      </w:r>
      <w:r w:rsidR="005B23A9" w:rsidRPr="007938F3">
        <w:rPr>
          <w:b/>
          <w:sz w:val="28"/>
          <w:szCs w:val="28"/>
        </w:rPr>
        <w:t xml:space="preserve"> (СибГ</w:t>
      </w:r>
      <w:r w:rsidRPr="007938F3">
        <w:rPr>
          <w:b/>
          <w:sz w:val="28"/>
          <w:szCs w:val="28"/>
        </w:rPr>
        <w:t>У, г. Красноярск)</w:t>
      </w:r>
    </w:p>
    <w:p w:rsidR="00EC27F9" w:rsidRDefault="00EC27F9" w:rsidP="007944B6">
      <w:pPr>
        <w:ind w:firstLine="709"/>
        <w:jc w:val="center"/>
        <w:rPr>
          <w:b/>
          <w:sz w:val="22"/>
          <w:szCs w:val="22"/>
        </w:rPr>
      </w:pPr>
    </w:p>
    <w:p w:rsidR="00EA6082" w:rsidRPr="007938F3" w:rsidRDefault="00EA6082" w:rsidP="007944B6">
      <w:pPr>
        <w:ind w:firstLine="709"/>
        <w:jc w:val="center"/>
        <w:rPr>
          <w:b/>
          <w:caps/>
          <w:sz w:val="28"/>
          <w:szCs w:val="28"/>
        </w:rPr>
      </w:pPr>
      <w:r w:rsidRPr="007938F3">
        <w:rPr>
          <w:b/>
          <w:caps/>
          <w:sz w:val="28"/>
          <w:szCs w:val="28"/>
        </w:rPr>
        <w:t>при поддержке</w:t>
      </w:r>
    </w:p>
    <w:p w:rsidR="007938F3" w:rsidRDefault="007938F3" w:rsidP="007944B6">
      <w:pPr>
        <w:ind w:firstLine="709"/>
        <w:jc w:val="center"/>
        <w:rPr>
          <w:b/>
          <w:sz w:val="22"/>
          <w:szCs w:val="22"/>
        </w:rPr>
      </w:pPr>
    </w:p>
    <w:p w:rsidR="00044E8D" w:rsidRPr="00044E8D" w:rsidRDefault="00EA6082" w:rsidP="007944B6">
      <w:pPr>
        <w:ind w:firstLine="709"/>
        <w:jc w:val="center"/>
        <w:rPr>
          <w:b/>
          <w:sz w:val="22"/>
          <w:szCs w:val="22"/>
        </w:rPr>
      </w:pPr>
      <w:r w:rsidRPr="00044E8D">
        <w:rPr>
          <w:b/>
          <w:sz w:val="22"/>
          <w:szCs w:val="22"/>
        </w:rPr>
        <w:t xml:space="preserve">Министерства экономики и регионального развития Красноярского края, </w:t>
      </w:r>
    </w:p>
    <w:p w:rsidR="00044E8D" w:rsidRPr="00044E8D" w:rsidRDefault="00EA6082" w:rsidP="007944B6">
      <w:pPr>
        <w:ind w:firstLine="709"/>
        <w:jc w:val="center"/>
        <w:rPr>
          <w:b/>
          <w:sz w:val="22"/>
          <w:szCs w:val="22"/>
        </w:rPr>
      </w:pPr>
      <w:r w:rsidRPr="00044E8D">
        <w:rPr>
          <w:b/>
          <w:sz w:val="22"/>
          <w:szCs w:val="22"/>
        </w:rPr>
        <w:t xml:space="preserve">Министерства образования и науки Красноярского края, </w:t>
      </w:r>
    </w:p>
    <w:p w:rsidR="00044E8D" w:rsidRPr="00044E8D" w:rsidRDefault="00613C74" w:rsidP="007944B6">
      <w:pPr>
        <w:ind w:firstLine="709"/>
        <w:jc w:val="center"/>
        <w:rPr>
          <w:b/>
          <w:sz w:val="22"/>
          <w:szCs w:val="22"/>
        </w:rPr>
      </w:pPr>
      <w:r w:rsidRPr="00224CDE">
        <w:rPr>
          <w:b/>
          <w:sz w:val="22"/>
          <w:szCs w:val="22"/>
        </w:rPr>
        <w:t>Центрально-Сибирской торгово</w:t>
      </w:r>
      <w:r w:rsidR="001F2AC0" w:rsidRPr="00224CDE">
        <w:rPr>
          <w:b/>
          <w:sz w:val="22"/>
          <w:szCs w:val="22"/>
        </w:rPr>
        <w:t>-</w:t>
      </w:r>
      <w:r w:rsidR="00EA6082" w:rsidRPr="00224CDE">
        <w:rPr>
          <w:b/>
          <w:sz w:val="22"/>
          <w:szCs w:val="22"/>
        </w:rPr>
        <w:t>промышленной палаты Красноярского края,</w:t>
      </w:r>
      <w:r w:rsidR="00EA6082" w:rsidRPr="00044E8D">
        <w:rPr>
          <w:b/>
          <w:sz w:val="22"/>
          <w:szCs w:val="22"/>
        </w:rPr>
        <w:t xml:space="preserve"> </w:t>
      </w:r>
    </w:p>
    <w:p w:rsidR="00044E8D" w:rsidRPr="00044E8D" w:rsidRDefault="00EA6082" w:rsidP="007944B6">
      <w:pPr>
        <w:ind w:firstLine="709"/>
        <w:jc w:val="center"/>
        <w:rPr>
          <w:b/>
          <w:sz w:val="22"/>
          <w:szCs w:val="22"/>
        </w:rPr>
      </w:pPr>
      <w:r w:rsidRPr="00044E8D">
        <w:rPr>
          <w:b/>
          <w:sz w:val="22"/>
          <w:szCs w:val="22"/>
        </w:rPr>
        <w:t xml:space="preserve">Факультета Логистики Мариборского университета (Целье, Словения), </w:t>
      </w:r>
    </w:p>
    <w:p w:rsidR="00044E8D" w:rsidRPr="00044E8D" w:rsidRDefault="00EA6082" w:rsidP="007944B6">
      <w:pPr>
        <w:ind w:firstLine="709"/>
        <w:jc w:val="center"/>
        <w:rPr>
          <w:b/>
          <w:sz w:val="22"/>
          <w:szCs w:val="22"/>
        </w:rPr>
      </w:pPr>
      <w:r w:rsidRPr="00044E8D">
        <w:rPr>
          <w:b/>
          <w:sz w:val="22"/>
          <w:szCs w:val="22"/>
        </w:rPr>
        <w:t>Университе</w:t>
      </w:r>
      <w:r w:rsidR="00613C74" w:rsidRPr="00044E8D">
        <w:rPr>
          <w:b/>
          <w:sz w:val="22"/>
          <w:szCs w:val="22"/>
        </w:rPr>
        <w:t xml:space="preserve">та прикладных наук Ульма (Ульм, </w:t>
      </w:r>
      <w:r w:rsidRPr="00044E8D">
        <w:rPr>
          <w:b/>
          <w:sz w:val="22"/>
          <w:szCs w:val="22"/>
        </w:rPr>
        <w:t xml:space="preserve">Германия), </w:t>
      </w:r>
    </w:p>
    <w:p w:rsidR="00044E8D" w:rsidRPr="00044E8D" w:rsidRDefault="00EA6082" w:rsidP="007944B6">
      <w:pPr>
        <w:ind w:firstLine="709"/>
        <w:jc w:val="center"/>
        <w:rPr>
          <w:b/>
          <w:sz w:val="22"/>
          <w:szCs w:val="22"/>
        </w:rPr>
      </w:pPr>
      <w:r w:rsidRPr="00044E8D">
        <w:rPr>
          <w:b/>
          <w:sz w:val="22"/>
          <w:szCs w:val="22"/>
        </w:rPr>
        <w:t xml:space="preserve">Белорусского государственного экономического университета, </w:t>
      </w:r>
    </w:p>
    <w:p w:rsidR="00044E8D" w:rsidRPr="00044E8D" w:rsidRDefault="00EA6082" w:rsidP="007944B6">
      <w:pPr>
        <w:ind w:firstLine="709"/>
        <w:jc w:val="center"/>
        <w:rPr>
          <w:b/>
          <w:sz w:val="22"/>
          <w:szCs w:val="22"/>
        </w:rPr>
      </w:pPr>
      <w:r w:rsidRPr="00044E8D">
        <w:rPr>
          <w:b/>
          <w:sz w:val="22"/>
          <w:szCs w:val="22"/>
        </w:rPr>
        <w:t xml:space="preserve">Санкт-Петербургского государственного экономического университета, </w:t>
      </w:r>
    </w:p>
    <w:p w:rsidR="00044E8D" w:rsidRPr="00044E8D" w:rsidRDefault="00EA6082" w:rsidP="007944B6">
      <w:pPr>
        <w:ind w:firstLine="709"/>
        <w:jc w:val="center"/>
        <w:rPr>
          <w:b/>
          <w:sz w:val="22"/>
          <w:szCs w:val="22"/>
        </w:rPr>
      </w:pPr>
      <w:r w:rsidRPr="00044E8D">
        <w:rPr>
          <w:b/>
          <w:sz w:val="22"/>
          <w:szCs w:val="22"/>
        </w:rPr>
        <w:t xml:space="preserve">Московского авиационного института (национального исследовательского университета), Национального исследовательского Томского государственного университета, </w:t>
      </w:r>
    </w:p>
    <w:p w:rsidR="00044E8D" w:rsidRPr="00044E8D" w:rsidRDefault="00EA6082" w:rsidP="007944B6">
      <w:pPr>
        <w:ind w:firstLine="709"/>
        <w:jc w:val="center"/>
        <w:rPr>
          <w:b/>
          <w:sz w:val="22"/>
          <w:szCs w:val="22"/>
        </w:rPr>
      </w:pPr>
      <w:r w:rsidRPr="00044E8D">
        <w:rPr>
          <w:b/>
          <w:sz w:val="22"/>
          <w:szCs w:val="22"/>
        </w:rPr>
        <w:t xml:space="preserve">Национального исследовательского Южно-Уральского государственного университета, Иркутского государственного университета путей сообщения, </w:t>
      </w:r>
    </w:p>
    <w:p w:rsidR="00044E8D" w:rsidRPr="00044E8D" w:rsidRDefault="00EA6082" w:rsidP="007944B6">
      <w:pPr>
        <w:ind w:firstLine="709"/>
        <w:jc w:val="center"/>
        <w:rPr>
          <w:b/>
          <w:spacing w:val="-8"/>
          <w:sz w:val="22"/>
          <w:szCs w:val="22"/>
        </w:rPr>
      </w:pPr>
      <w:r w:rsidRPr="00044E8D">
        <w:rPr>
          <w:b/>
          <w:spacing w:val="-8"/>
          <w:sz w:val="22"/>
          <w:szCs w:val="22"/>
        </w:rPr>
        <w:t xml:space="preserve">АО «Информационные спутниковые системы» имени академика М.Ф. Решетнева, </w:t>
      </w:r>
    </w:p>
    <w:p w:rsidR="00EA6082" w:rsidRDefault="007938F3" w:rsidP="007944B6">
      <w:pPr>
        <w:ind w:firstLine="709"/>
        <w:jc w:val="center"/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 xml:space="preserve">АО </w:t>
      </w:r>
      <w:r w:rsidR="00EA6082" w:rsidRPr="00044E8D">
        <w:rPr>
          <w:b/>
          <w:spacing w:val="-8"/>
          <w:sz w:val="22"/>
          <w:szCs w:val="22"/>
        </w:rPr>
        <w:t>«Красноярский машиностроительный завод»</w:t>
      </w:r>
      <w:r w:rsidR="00981CAC">
        <w:rPr>
          <w:b/>
          <w:spacing w:val="-8"/>
          <w:sz w:val="22"/>
          <w:szCs w:val="22"/>
        </w:rPr>
        <w:t>,</w:t>
      </w:r>
    </w:p>
    <w:p w:rsidR="00981CAC" w:rsidRDefault="00E51EB9" w:rsidP="00981CAC">
      <w:pPr>
        <w:jc w:val="center"/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>Ассоциации</w:t>
      </w:r>
      <w:r w:rsidR="00981CAC">
        <w:rPr>
          <w:b/>
          <w:spacing w:val="-8"/>
          <w:sz w:val="22"/>
          <w:szCs w:val="22"/>
        </w:rPr>
        <w:t xml:space="preserve"> экономического взаимодействия «Кластер инновационных технологий ЗАТО г. Железногорск»,</w:t>
      </w:r>
    </w:p>
    <w:p w:rsidR="00CB0D1A" w:rsidRDefault="00CB0D1A" w:rsidP="00981CAC">
      <w:pPr>
        <w:jc w:val="center"/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>А</w:t>
      </w:r>
      <w:r w:rsidRPr="00CB0D1A">
        <w:rPr>
          <w:b/>
          <w:spacing w:val="-8"/>
          <w:sz w:val="22"/>
          <w:szCs w:val="22"/>
        </w:rPr>
        <w:t>гентства госзаказа Красноярского края</w:t>
      </w:r>
    </w:p>
    <w:p w:rsidR="00EA6082" w:rsidRPr="007944B6" w:rsidRDefault="00EA6082" w:rsidP="007944B6">
      <w:pPr>
        <w:ind w:firstLine="709"/>
        <w:jc w:val="center"/>
        <w:rPr>
          <w:b/>
        </w:rPr>
      </w:pPr>
    </w:p>
    <w:p w:rsidR="00EA6082" w:rsidRPr="007938F3" w:rsidRDefault="00EA6082" w:rsidP="007944B6">
      <w:pPr>
        <w:spacing w:before="12" w:after="12"/>
        <w:jc w:val="center"/>
        <w:rPr>
          <w:b/>
          <w:sz w:val="32"/>
          <w:szCs w:val="32"/>
        </w:rPr>
      </w:pPr>
      <w:r w:rsidRPr="007938F3">
        <w:rPr>
          <w:b/>
          <w:sz w:val="32"/>
          <w:szCs w:val="32"/>
        </w:rPr>
        <w:t xml:space="preserve">проводит </w:t>
      </w:r>
      <w:r w:rsidR="00F05B8B" w:rsidRPr="007938F3">
        <w:rPr>
          <w:b/>
          <w:sz w:val="32"/>
          <w:szCs w:val="32"/>
        </w:rPr>
        <w:t>21-22</w:t>
      </w:r>
      <w:r w:rsidRPr="007938F3">
        <w:rPr>
          <w:b/>
          <w:sz w:val="32"/>
          <w:szCs w:val="32"/>
        </w:rPr>
        <w:t xml:space="preserve"> </w:t>
      </w:r>
      <w:r w:rsidR="008E0C1E" w:rsidRPr="007938F3">
        <w:rPr>
          <w:b/>
          <w:sz w:val="32"/>
          <w:szCs w:val="32"/>
        </w:rPr>
        <w:t>марта</w:t>
      </w:r>
      <w:r w:rsidRPr="007938F3">
        <w:rPr>
          <w:b/>
          <w:sz w:val="32"/>
          <w:szCs w:val="32"/>
        </w:rPr>
        <w:t xml:space="preserve"> 201</w:t>
      </w:r>
      <w:r w:rsidR="00823478" w:rsidRPr="007938F3">
        <w:rPr>
          <w:b/>
          <w:sz w:val="32"/>
          <w:szCs w:val="32"/>
        </w:rPr>
        <w:t>9</w:t>
      </w:r>
      <w:r w:rsidR="004C4A1A" w:rsidRPr="007938F3">
        <w:rPr>
          <w:b/>
          <w:sz w:val="32"/>
          <w:szCs w:val="32"/>
        </w:rPr>
        <w:t xml:space="preserve"> г.</w:t>
      </w:r>
    </w:p>
    <w:p w:rsidR="007938F3" w:rsidRDefault="007938F3" w:rsidP="007944B6">
      <w:pPr>
        <w:spacing w:before="12" w:after="12"/>
        <w:jc w:val="center"/>
        <w:rPr>
          <w:b/>
          <w:lang w:val="en-US"/>
        </w:rPr>
      </w:pPr>
    </w:p>
    <w:p w:rsidR="00EA6082" w:rsidRPr="006D19BF" w:rsidRDefault="00CB0D1A" w:rsidP="007944B6">
      <w:pPr>
        <w:spacing w:before="12" w:after="12"/>
        <w:jc w:val="center"/>
        <w:rPr>
          <w:b/>
        </w:rPr>
      </w:pPr>
      <w:r w:rsidRPr="006D19BF">
        <w:rPr>
          <w:b/>
          <w:lang w:val="en-US"/>
        </w:rPr>
        <w:t>I</w:t>
      </w:r>
      <w:r w:rsidR="009D20BC" w:rsidRPr="006D19BF">
        <w:rPr>
          <w:b/>
          <w:lang w:val="en-US"/>
        </w:rPr>
        <w:t>X</w:t>
      </w:r>
      <w:r w:rsidR="00A214C7" w:rsidRPr="006D19BF">
        <w:rPr>
          <w:b/>
        </w:rPr>
        <w:t xml:space="preserve"> </w:t>
      </w:r>
      <w:r w:rsidR="00EA6082" w:rsidRPr="006D19BF">
        <w:rPr>
          <w:b/>
        </w:rPr>
        <w:t>Международную научно-практическую конференцию</w:t>
      </w:r>
    </w:p>
    <w:p w:rsidR="00044E8D" w:rsidRPr="006D19BF" w:rsidRDefault="00EA6082" w:rsidP="007944B6">
      <w:pPr>
        <w:spacing w:before="60" w:after="60"/>
        <w:jc w:val="center"/>
        <w:rPr>
          <w:b/>
        </w:rPr>
      </w:pPr>
      <w:r w:rsidRPr="006D19BF">
        <w:rPr>
          <w:b/>
        </w:rPr>
        <w:t xml:space="preserve">«ЛОГИСТИЧЕСКИЕ СИСТЕМЫ В ГЛОБАЛЬНОЙ ЭКОНОМИКЕ» </w:t>
      </w:r>
    </w:p>
    <w:p w:rsidR="00CB0D1A" w:rsidRDefault="00EA6082" w:rsidP="00CB0D1A">
      <w:pPr>
        <w:pStyle w:val="2"/>
        <w:spacing w:after="0" w:line="240" w:lineRule="auto"/>
        <w:ind w:left="0" w:firstLine="709"/>
        <w:jc w:val="both"/>
      </w:pPr>
      <w:r w:rsidRPr="007944B6">
        <w:t xml:space="preserve">Приглашаем к участию в конференции </w:t>
      </w:r>
      <w:r w:rsidRPr="007944B6">
        <w:rPr>
          <w:b/>
        </w:rPr>
        <w:t>«Логистические системы в глобальной экономике»</w:t>
      </w:r>
      <w:r w:rsidRPr="007944B6">
        <w:t xml:space="preserve"> ученых и специалистов предприятий и организаций, преподавателей, научных сотрудников, аспирантов и студентов высших учебных заведений. </w:t>
      </w:r>
    </w:p>
    <w:p w:rsidR="007944B6" w:rsidRPr="007944B6" w:rsidRDefault="007944B6" w:rsidP="007944B6">
      <w:pPr>
        <w:pStyle w:val="2"/>
        <w:spacing w:after="0" w:line="240" w:lineRule="auto"/>
        <w:ind w:left="0" w:firstLine="709"/>
        <w:jc w:val="both"/>
      </w:pPr>
    </w:p>
    <w:p w:rsidR="00EA6082" w:rsidRPr="007944B6" w:rsidRDefault="00EA6082" w:rsidP="007944B6">
      <w:pPr>
        <w:pStyle w:val="a4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944B6">
        <w:rPr>
          <w:rFonts w:ascii="Times New Roman" w:hAnsi="Times New Roman"/>
          <w:color w:val="auto"/>
          <w:sz w:val="24"/>
          <w:szCs w:val="24"/>
        </w:rPr>
        <w:t>Направления работы конференции</w:t>
      </w:r>
    </w:p>
    <w:p w:rsidR="00EA6082" w:rsidRPr="007944B6" w:rsidRDefault="00EA6082" w:rsidP="007944B6">
      <w:pPr>
        <w:tabs>
          <w:tab w:val="left" w:pos="187"/>
        </w:tabs>
        <w:ind w:firstLine="709"/>
        <w:jc w:val="both"/>
      </w:pPr>
      <w:r w:rsidRPr="007944B6">
        <w:t>1. Современное состояние и перспективы развития логистических систем в глобальной экономике.</w:t>
      </w:r>
    </w:p>
    <w:p w:rsidR="00EA6082" w:rsidRPr="007944B6" w:rsidRDefault="00EA6082" w:rsidP="007944B6">
      <w:pPr>
        <w:tabs>
          <w:tab w:val="left" w:pos="187"/>
        </w:tabs>
        <w:ind w:firstLine="709"/>
        <w:jc w:val="both"/>
      </w:pPr>
      <w:r w:rsidRPr="007944B6">
        <w:t>2. Логистические технологии в управлении производством.</w:t>
      </w:r>
    </w:p>
    <w:p w:rsidR="00EA6082" w:rsidRPr="007944B6" w:rsidRDefault="00EA6082" w:rsidP="007944B6">
      <w:pPr>
        <w:tabs>
          <w:tab w:val="left" w:pos="187"/>
        </w:tabs>
        <w:ind w:firstLine="709"/>
        <w:jc w:val="both"/>
      </w:pPr>
      <w:r w:rsidRPr="007944B6">
        <w:t>3. Теория и практика управления транспортно-складской деятельностью.</w:t>
      </w:r>
    </w:p>
    <w:p w:rsidR="00EA6082" w:rsidRPr="007944B6" w:rsidRDefault="00EA6082" w:rsidP="007944B6">
      <w:pPr>
        <w:tabs>
          <w:tab w:val="left" w:pos="187"/>
        </w:tabs>
        <w:ind w:firstLine="709"/>
        <w:jc w:val="both"/>
      </w:pPr>
      <w:r w:rsidRPr="007944B6">
        <w:t>4. Информационные технологии, модели и методы в логистике.</w:t>
      </w:r>
    </w:p>
    <w:p w:rsidR="00EA6082" w:rsidRPr="007944B6" w:rsidRDefault="00EA6082" w:rsidP="007944B6">
      <w:pPr>
        <w:tabs>
          <w:tab w:val="left" w:pos="187"/>
        </w:tabs>
        <w:ind w:firstLine="709"/>
        <w:jc w:val="both"/>
      </w:pPr>
      <w:r w:rsidRPr="007944B6">
        <w:t>5. Проблемы и современные тенденции управления закупочной деятельностью.</w:t>
      </w:r>
    </w:p>
    <w:p w:rsidR="00EA6082" w:rsidRPr="007944B6" w:rsidRDefault="00EA6082" w:rsidP="007944B6">
      <w:pPr>
        <w:tabs>
          <w:tab w:val="left" w:pos="187"/>
        </w:tabs>
        <w:ind w:firstLine="709"/>
        <w:jc w:val="both"/>
      </w:pPr>
      <w:r w:rsidRPr="007944B6">
        <w:t>6. Таможенное дело, страхование и правовое регулирование в логистике.</w:t>
      </w:r>
    </w:p>
    <w:p w:rsidR="00EA6082" w:rsidRPr="007944B6" w:rsidRDefault="00EA6082" w:rsidP="007944B6">
      <w:pPr>
        <w:tabs>
          <w:tab w:val="left" w:pos="187"/>
        </w:tabs>
        <w:ind w:firstLine="709"/>
        <w:jc w:val="both"/>
      </w:pPr>
      <w:r w:rsidRPr="007944B6">
        <w:t>7. Студенческий исследовательский сектор.</w:t>
      </w:r>
    </w:p>
    <w:p w:rsidR="00454212" w:rsidRDefault="00454212" w:rsidP="007944B6">
      <w:pPr>
        <w:pStyle w:val="3"/>
        <w:spacing w:after="0"/>
        <w:ind w:left="0" w:firstLine="709"/>
        <w:jc w:val="center"/>
        <w:rPr>
          <w:b/>
          <w:sz w:val="24"/>
          <w:szCs w:val="24"/>
        </w:rPr>
      </w:pPr>
    </w:p>
    <w:p w:rsidR="001E0518" w:rsidRPr="00F5189B" w:rsidRDefault="00454212" w:rsidP="007944B6">
      <w:pPr>
        <w:pStyle w:val="3"/>
        <w:spacing w:after="0"/>
        <w:ind w:left="0" w:firstLine="709"/>
        <w:jc w:val="center"/>
        <w:rPr>
          <w:b/>
          <w:color w:val="FF0000"/>
          <w:sz w:val="32"/>
          <w:szCs w:val="32"/>
        </w:rPr>
      </w:pPr>
      <w:r w:rsidRPr="00454212">
        <w:rPr>
          <w:b/>
          <w:color w:val="FF0000"/>
          <w:sz w:val="32"/>
          <w:szCs w:val="32"/>
        </w:rPr>
        <w:t>Для участия в конференции необходимо пройти регистрацию на сайте logist.sibsau.ru</w:t>
      </w:r>
    </w:p>
    <w:p w:rsidR="00454212" w:rsidRDefault="00454212" w:rsidP="007944B6">
      <w:pPr>
        <w:pStyle w:val="3"/>
        <w:spacing w:after="0"/>
        <w:ind w:left="0" w:firstLine="709"/>
        <w:jc w:val="center"/>
        <w:rPr>
          <w:b/>
          <w:sz w:val="24"/>
          <w:szCs w:val="24"/>
        </w:rPr>
      </w:pPr>
    </w:p>
    <w:p w:rsidR="004C4A1A" w:rsidRDefault="004C4A1A" w:rsidP="007944B6">
      <w:pPr>
        <w:pStyle w:val="3"/>
        <w:spacing w:after="0"/>
        <w:ind w:left="0" w:firstLine="709"/>
        <w:jc w:val="center"/>
        <w:rPr>
          <w:b/>
          <w:sz w:val="24"/>
          <w:szCs w:val="24"/>
        </w:rPr>
      </w:pPr>
      <w:r w:rsidRPr="007944B6">
        <w:rPr>
          <w:b/>
          <w:sz w:val="24"/>
          <w:szCs w:val="24"/>
        </w:rPr>
        <w:t>Требования к представлению материалов</w:t>
      </w:r>
    </w:p>
    <w:p w:rsidR="004C4A1A" w:rsidRPr="007944B6" w:rsidRDefault="004C4A1A" w:rsidP="007944B6">
      <w:pPr>
        <w:pStyle w:val="2"/>
        <w:tabs>
          <w:tab w:val="left" w:pos="360"/>
        </w:tabs>
        <w:spacing w:after="0" w:line="240" w:lineRule="auto"/>
        <w:ind w:left="0" w:firstLine="709"/>
        <w:jc w:val="both"/>
      </w:pPr>
      <w:r w:rsidRPr="007944B6">
        <w:t xml:space="preserve">Для участия в конференции </w:t>
      </w:r>
      <w:r w:rsidRPr="001F2AC0">
        <w:t xml:space="preserve">необходимо до </w:t>
      </w:r>
      <w:r w:rsidR="00454212" w:rsidRPr="006D19BF">
        <w:rPr>
          <w:b/>
          <w:sz w:val="28"/>
          <w:szCs w:val="28"/>
        </w:rPr>
        <w:t>1</w:t>
      </w:r>
      <w:r w:rsidR="00F05B8B" w:rsidRPr="006D19BF">
        <w:rPr>
          <w:b/>
          <w:sz w:val="28"/>
          <w:szCs w:val="28"/>
        </w:rPr>
        <w:t>7</w:t>
      </w:r>
      <w:r w:rsidRPr="006D19BF">
        <w:rPr>
          <w:b/>
          <w:sz w:val="28"/>
          <w:szCs w:val="28"/>
        </w:rPr>
        <w:t xml:space="preserve"> </w:t>
      </w:r>
      <w:r w:rsidR="00454212" w:rsidRPr="006D19BF">
        <w:rPr>
          <w:b/>
          <w:sz w:val="28"/>
          <w:szCs w:val="28"/>
        </w:rPr>
        <w:t>марта</w:t>
      </w:r>
      <w:r w:rsidRPr="006D19BF">
        <w:rPr>
          <w:b/>
          <w:sz w:val="28"/>
          <w:szCs w:val="28"/>
        </w:rPr>
        <w:t xml:space="preserve"> 201</w:t>
      </w:r>
      <w:r w:rsidR="00823478" w:rsidRPr="006D19BF">
        <w:rPr>
          <w:b/>
          <w:sz w:val="28"/>
          <w:szCs w:val="28"/>
        </w:rPr>
        <w:t>9</w:t>
      </w:r>
      <w:r w:rsidRPr="006D19BF">
        <w:rPr>
          <w:b/>
          <w:sz w:val="28"/>
          <w:szCs w:val="28"/>
        </w:rPr>
        <w:t xml:space="preserve"> г.</w:t>
      </w:r>
      <w:r w:rsidR="001F2AC0" w:rsidRPr="00823478">
        <w:rPr>
          <w:b/>
        </w:rPr>
        <w:t xml:space="preserve"> </w:t>
      </w:r>
      <w:r w:rsidRPr="00823478">
        <w:t>представить</w:t>
      </w:r>
      <w:r w:rsidRPr="007944B6">
        <w:t xml:space="preserve"> в электронном виде в оргкомитет следующие материалы:</w:t>
      </w:r>
    </w:p>
    <w:p w:rsidR="004C4A1A" w:rsidRPr="007944B6" w:rsidRDefault="004C4A1A" w:rsidP="007944B6">
      <w:pPr>
        <w:numPr>
          <w:ilvl w:val="0"/>
          <w:numId w:val="1"/>
        </w:numPr>
        <w:tabs>
          <w:tab w:val="num" w:pos="0"/>
          <w:tab w:val="left" w:pos="360"/>
        </w:tabs>
        <w:ind w:left="0" w:firstLine="709"/>
        <w:jc w:val="both"/>
      </w:pPr>
      <w:r w:rsidRPr="007944B6">
        <w:t>статью, оформленную в соответствии с требованиями</w:t>
      </w:r>
      <w:r w:rsidR="00454212">
        <w:t xml:space="preserve"> (приложение 1</w:t>
      </w:r>
      <w:r w:rsidR="000767BE">
        <w:t>)</w:t>
      </w:r>
      <w:r w:rsidRPr="007944B6">
        <w:t xml:space="preserve">; </w:t>
      </w:r>
    </w:p>
    <w:p w:rsidR="004C4A1A" w:rsidRPr="007944B6" w:rsidRDefault="000767BE" w:rsidP="007944B6">
      <w:pPr>
        <w:numPr>
          <w:ilvl w:val="0"/>
          <w:numId w:val="1"/>
        </w:numPr>
        <w:tabs>
          <w:tab w:val="num" w:pos="0"/>
          <w:tab w:val="left" w:pos="360"/>
        </w:tabs>
        <w:ind w:left="0" w:firstLine="709"/>
        <w:jc w:val="both"/>
      </w:pPr>
      <w:r>
        <w:t xml:space="preserve">акт </w:t>
      </w:r>
      <w:r w:rsidR="006D19BF">
        <w:t xml:space="preserve">экспертного </w:t>
      </w:r>
      <w:r>
        <w:t xml:space="preserve">заключения </w:t>
      </w:r>
      <w:r w:rsidR="006D19BF">
        <w:t>о возможности опубликования</w:t>
      </w:r>
      <w:r w:rsidR="00EB67A4">
        <w:t xml:space="preserve">, </w:t>
      </w:r>
      <w:r w:rsidR="00265735">
        <w:t>при регистрации</w:t>
      </w:r>
      <w:r w:rsidR="00A057A2">
        <w:t xml:space="preserve"> </w:t>
      </w:r>
      <w:r w:rsidR="00EB67A4">
        <w:t xml:space="preserve">необходимо приложить </w:t>
      </w:r>
      <w:r w:rsidR="00EB67A4" w:rsidRPr="00EB67A4">
        <w:t>скан</w:t>
      </w:r>
      <w:r w:rsidR="00EB67A4">
        <w:t xml:space="preserve"> </w:t>
      </w:r>
      <w:r w:rsidR="00A057A2">
        <w:t xml:space="preserve">подписанного </w:t>
      </w:r>
      <w:r w:rsidR="00EB67A4">
        <w:t>заключения</w:t>
      </w:r>
      <w:r w:rsidR="00EB67A4" w:rsidRPr="00EB67A4">
        <w:t xml:space="preserve"> </w:t>
      </w:r>
      <w:r w:rsidR="00454212">
        <w:t>(приложение 2</w:t>
      </w:r>
      <w:r>
        <w:t>).</w:t>
      </w:r>
    </w:p>
    <w:p w:rsidR="00A214C7" w:rsidRPr="006D19BF" w:rsidRDefault="004C4A1A" w:rsidP="00A214C7">
      <w:pPr>
        <w:tabs>
          <w:tab w:val="left" w:pos="360"/>
        </w:tabs>
        <w:ind w:firstLine="709"/>
        <w:jc w:val="both"/>
        <w:rPr>
          <w:rFonts w:ascii="Arial" w:hAnsi="Arial" w:cs="Arial"/>
          <w:b/>
          <w:i/>
          <w:iCs/>
          <w:color w:val="333333"/>
          <w:shd w:val="clear" w:color="auto" w:fill="FFFFFF"/>
        </w:rPr>
      </w:pPr>
      <w:r w:rsidRPr="007944B6">
        <w:t>Каждая статья должна быть в отдельном файле. В имени файла</w:t>
      </w:r>
      <w:r w:rsidR="000A0C60">
        <w:t xml:space="preserve"> укажите фамилию первого автора</w:t>
      </w:r>
      <w:r w:rsidR="000A0C60" w:rsidRPr="000A0C60">
        <w:t xml:space="preserve"> </w:t>
      </w:r>
      <w:r w:rsidR="000A0C60">
        <w:t>«Иванов. Статья.</w:t>
      </w:r>
      <w:r w:rsidR="000A0C60">
        <w:rPr>
          <w:lang w:val="en-US"/>
        </w:rPr>
        <w:t>doc</w:t>
      </w:r>
      <w:r w:rsidR="000A0C60">
        <w:t>».</w:t>
      </w:r>
      <w:r w:rsidRPr="007944B6">
        <w:t xml:space="preserve"> </w:t>
      </w:r>
      <w:r w:rsidR="000A0C60">
        <w:t>Акт экспертного заключения необходимо размещать также отдельным файлом «Иванов. Экспертное.</w:t>
      </w:r>
      <w:r w:rsidR="000A0C60">
        <w:rPr>
          <w:lang w:val="en-US"/>
        </w:rPr>
        <w:t>doc</w:t>
      </w:r>
      <w:r w:rsidR="000A0C60">
        <w:t>».</w:t>
      </w:r>
      <w:r w:rsidRPr="007944B6">
        <w:t xml:space="preserve"> </w:t>
      </w:r>
      <w:r w:rsidRPr="006D19BF">
        <w:rPr>
          <w:b/>
        </w:rPr>
        <w:t>Заполненную форму</w:t>
      </w:r>
      <w:r w:rsidR="000A0C60" w:rsidRPr="006D19BF">
        <w:rPr>
          <w:b/>
        </w:rPr>
        <w:t>,</w:t>
      </w:r>
      <w:r w:rsidRPr="006D19BF">
        <w:rPr>
          <w:b/>
        </w:rPr>
        <w:t xml:space="preserve"> статью</w:t>
      </w:r>
      <w:r w:rsidR="000A0C60" w:rsidRPr="006D19BF">
        <w:rPr>
          <w:b/>
        </w:rPr>
        <w:t xml:space="preserve"> и акт экспертного заключения</w:t>
      </w:r>
      <w:r w:rsidRPr="006D19BF">
        <w:rPr>
          <w:b/>
        </w:rPr>
        <w:t xml:space="preserve"> необходимо </w:t>
      </w:r>
      <w:r w:rsidR="006D19BF" w:rsidRPr="006D19BF">
        <w:rPr>
          <w:b/>
        </w:rPr>
        <w:t xml:space="preserve">прикрепить на сайте конференции </w:t>
      </w:r>
      <w:r w:rsidR="006D19BF" w:rsidRPr="006D19BF">
        <w:rPr>
          <w:b/>
          <w:lang w:val="en-US"/>
        </w:rPr>
        <w:t>logist</w:t>
      </w:r>
      <w:r w:rsidR="006D19BF" w:rsidRPr="006D19BF">
        <w:rPr>
          <w:b/>
        </w:rPr>
        <w:t>.</w:t>
      </w:r>
      <w:r w:rsidR="006D19BF" w:rsidRPr="006D19BF">
        <w:rPr>
          <w:b/>
          <w:lang w:val="en-US"/>
        </w:rPr>
        <w:t>sibsau</w:t>
      </w:r>
      <w:r w:rsidR="006D19BF" w:rsidRPr="006D19BF">
        <w:rPr>
          <w:b/>
        </w:rPr>
        <w:t>.</w:t>
      </w:r>
      <w:r w:rsidR="006D19BF" w:rsidRPr="006D19BF">
        <w:rPr>
          <w:b/>
          <w:lang w:val="en-US"/>
        </w:rPr>
        <w:t>ru</w:t>
      </w:r>
      <w:r w:rsidR="006D19BF" w:rsidRPr="006D19BF">
        <w:rPr>
          <w:b/>
        </w:rPr>
        <w:t xml:space="preserve">. </w:t>
      </w:r>
      <w:r w:rsidR="006D19BF">
        <w:rPr>
          <w:b/>
        </w:rPr>
        <w:t>К публикации принимаются материалы прошедшие регистрацию на сайте конференции.</w:t>
      </w:r>
    </w:p>
    <w:p w:rsidR="00A214C7" w:rsidRPr="00A214C7" w:rsidRDefault="00A214C7" w:rsidP="00A214C7">
      <w:pPr>
        <w:tabs>
          <w:tab w:val="left" w:pos="360"/>
        </w:tabs>
        <w:ind w:firstLine="709"/>
        <w:jc w:val="both"/>
        <w:rPr>
          <w:b/>
        </w:rPr>
      </w:pPr>
      <w:r w:rsidRPr="001F2AC0">
        <w:rPr>
          <w:b/>
        </w:rPr>
        <w:lastRenderedPageBreak/>
        <w:t xml:space="preserve">Оргкомитет оставляет за собой право отбора присылаемых материалов. Статья проходит обязательную </w:t>
      </w:r>
      <w:r w:rsidR="001F2AC0" w:rsidRPr="001F2AC0">
        <w:rPr>
          <w:b/>
        </w:rPr>
        <w:t xml:space="preserve">проверку в системе Антиплагиат. </w:t>
      </w:r>
      <w:r w:rsidRPr="001F2AC0">
        <w:rPr>
          <w:b/>
        </w:rPr>
        <w:t>К публикации принимаются только ранее не опубликованные материалы. Статьи, не соответствующие тематике конференции, а также с нарушением сроков представления, объема и правил оформления могут быть отклонены.</w:t>
      </w:r>
      <w:r w:rsidRPr="00A214C7">
        <w:rPr>
          <w:b/>
        </w:rPr>
        <w:t xml:space="preserve"> </w:t>
      </w:r>
    </w:p>
    <w:p w:rsidR="00104B81" w:rsidRDefault="00147A0B" w:rsidP="007944B6">
      <w:pPr>
        <w:pStyle w:val="a4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47A0B">
        <w:rPr>
          <w:rFonts w:ascii="Times New Roman" w:hAnsi="Times New Roman"/>
          <w:i/>
          <w:color w:val="auto"/>
          <w:sz w:val="24"/>
          <w:szCs w:val="24"/>
        </w:rPr>
        <w:t xml:space="preserve">Примечание: </w:t>
      </w:r>
      <w:r w:rsidRPr="00147A0B">
        <w:rPr>
          <w:rFonts w:ascii="Times New Roman" w:hAnsi="Times New Roman"/>
          <w:b w:val="0"/>
          <w:color w:val="auto"/>
          <w:sz w:val="24"/>
          <w:szCs w:val="24"/>
        </w:rPr>
        <w:t>Заполняя регистрационную форму, автор гарантирует, что он лично создал предлагаемое произведение (статью), которое не содержит в себе неправомерно используемые материалы. В случае предъявления исков и претензий третьих лиц в отношении нарушения авторских прав</w:t>
      </w:r>
      <w:r w:rsidR="001E0518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147A0B">
        <w:rPr>
          <w:rFonts w:ascii="Times New Roman" w:hAnsi="Times New Roman"/>
          <w:b w:val="0"/>
          <w:color w:val="auto"/>
          <w:sz w:val="24"/>
          <w:szCs w:val="24"/>
        </w:rPr>
        <w:t xml:space="preserve"> автор будет нести ответственность и выступать стороной в процессе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147A0B" w:rsidRPr="005A6C63" w:rsidRDefault="00147A0B" w:rsidP="007944B6">
      <w:pPr>
        <w:pStyle w:val="a4"/>
        <w:ind w:firstLine="709"/>
        <w:rPr>
          <w:rFonts w:ascii="Times New Roman" w:hAnsi="Times New Roman"/>
          <w:color w:val="auto"/>
          <w:sz w:val="16"/>
          <w:szCs w:val="16"/>
        </w:rPr>
      </w:pPr>
    </w:p>
    <w:p w:rsidR="004C4A1A" w:rsidRDefault="004C4A1A" w:rsidP="007944B6">
      <w:pPr>
        <w:pStyle w:val="a4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944B6">
        <w:rPr>
          <w:rFonts w:ascii="Times New Roman" w:hAnsi="Times New Roman"/>
          <w:color w:val="auto"/>
          <w:sz w:val="24"/>
          <w:szCs w:val="24"/>
        </w:rPr>
        <w:t>Требования к оформлению статей</w:t>
      </w:r>
    </w:p>
    <w:p w:rsidR="00861653" w:rsidRDefault="00861653" w:rsidP="007944B6">
      <w:pPr>
        <w:pStyle w:val="a4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7944B6" w:rsidRPr="002136BE" w:rsidRDefault="002136BE" w:rsidP="00CC3F60">
      <w:pPr>
        <w:pStyle w:val="a4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136BE">
        <w:rPr>
          <w:rFonts w:ascii="Times New Roman" w:hAnsi="Times New Roman"/>
          <w:color w:val="auto"/>
          <w:sz w:val="24"/>
          <w:szCs w:val="24"/>
        </w:rPr>
        <w:t xml:space="preserve">К публикации в </w:t>
      </w:r>
      <w:r w:rsidR="00861653">
        <w:rPr>
          <w:rFonts w:ascii="Times New Roman" w:hAnsi="Times New Roman"/>
          <w:color w:val="auto"/>
          <w:sz w:val="24"/>
          <w:szCs w:val="24"/>
        </w:rPr>
        <w:t xml:space="preserve">принимаются статьи, обладающие </w:t>
      </w:r>
      <w:r w:rsidR="00CC3F60" w:rsidRPr="002136BE">
        <w:rPr>
          <w:rFonts w:ascii="Times New Roman" w:hAnsi="Times New Roman"/>
          <w:color w:val="auto"/>
          <w:sz w:val="24"/>
          <w:szCs w:val="24"/>
        </w:rPr>
        <w:t>научной новизной, актуальностью, практической значимостью, оформление которых соответствует данным требованиям.</w:t>
      </w:r>
    </w:p>
    <w:p w:rsidR="004C4A1A" w:rsidRPr="007944B6" w:rsidRDefault="004C4A1A" w:rsidP="007944B6">
      <w:pPr>
        <w:pStyle w:val="2"/>
        <w:spacing w:after="0" w:line="240" w:lineRule="auto"/>
        <w:ind w:left="0" w:firstLine="709"/>
        <w:jc w:val="both"/>
        <w:rPr>
          <w:b/>
          <w:bCs/>
        </w:rPr>
      </w:pPr>
      <w:r w:rsidRPr="007944B6">
        <w:rPr>
          <w:b/>
          <w:bCs/>
        </w:rPr>
        <w:t xml:space="preserve">1. Содержание. </w:t>
      </w:r>
      <w:r w:rsidRPr="007944B6">
        <w:rPr>
          <w:bCs/>
        </w:rPr>
        <w:t xml:space="preserve">В </w:t>
      </w:r>
      <w:r w:rsidR="00E71312">
        <w:rPr>
          <w:bCs/>
        </w:rPr>
        <w:t>статье</w:t>
      </w:r>
      <w:r w:rsidRPr="007944B6">
        <w:rPr>
          <w:bCs/>
        </w:rPr>
        <w:t xml:space="preserve"> необходимо сформулировать проблемы, отразить объект исследования, достигнутый уровень процесса исследования, новизну результатов, область их применения.</w:t>
      </w:r>
    </w:p>
    <w:p w:rsidR="004C4A1A" w:rsidRPr="007944B6" w:rsidRDefault="004C4A1A" w:rsidP="006D14EE">
      <w:pPr>
        <w:pStyle w:val="2"/>
        <w:spacing w:after="0" w:line="240" w:lineRule="auto"/>
        <w:ind w:left="0" w:firstLine="709"/>
        <w:jc w:val="both"/>
      </w:pPr>
      <w:r w:rsidRPr="007944B6">
        <w:rPr>
          <w:b/>
          <w:bCs/>
        </w:rPr>
        <w:t>2. Объем текста</w:t>
      </w:r>
      <w:r w:rsidRPr="007944B6">
        <w:t xml:space="preserve"> – </w:t>
      </w:r>
      <w:r w:rsidRPr="00AB4132">
        <w:rPr>
          <w:b/>
          <w:u w:val="single"/>
        </w:rPr>
        <w:t>не более 6 страниц</w:t>
      </w:r>
      <w:r w:rsidRPr="007944B6">
        <w:t xml:space="preserve"> формата А4(</w:t>
      </w:r>
      <w:smartTag w:uri="urn:schemas-microsoft-com:office:smarttags" w:element="metricconverter">
        <w:smartTagPr>
          <w:attr w:name="ProductID" w:val="210 мм"/>
        </w:smartTagPr>
        <w:r w:rsidRPr="007944B6">
          <w:t>210 мм</w:t>
        </w:r>
      </w:smartTag>
      <w:r w:rsidRPr="007944B6">
        <w:t xml:space="preserve"> х </w:t>
      </w:r>
      <w:smartTag w:uri="urn:schemas-microsoft-com:office:smarttags" w:element="metricconverter">
        <w:smartTagPr>
          <w:attr w:name="ProductID" w:val="297 мм"/>
        </w:smartTagPr>
        <w:r w:rsidRPr="007944B6">
          <w:t>297 мм</w:t>
        </w:r>
      </w:smartTag>
      <w:r w:rsidRPr="007944B6">
        <w:t>) в</w:t>
      </w:r>
      <w:r w:rsidR="00AB4132">
        <w:t xml:space="preserve">месте с таблицами и рисунками. </w:t>
      </w:r>
      <w:r w:rsidRPr="007944B6">
        <w:t xml:space="preserve">Поля: правое и левое – </w:t>
      </w:r>
      <w:smartTag w:uri="urn:schemas-microsoft-com:office:smarttags" w:element="metricconverter">
        <w:smartTagPr>
          <w:attr w:name="ProductID" w:val="2 см"/>
        </w:smartTagPr>
        <w:r w:rsidRPr="007944B6">
          <w:t>2 см</w:t>
        </w:r>
      </w:smartTag>
      <w:r w:rsidRPr="007944B6">
        <w:t xml:space="preserve">., верхнее и нижнее  – </w:t>
      </w:r>
      <w:smartTag w:uri="urn:schemas-microsoft-com:office:smarttags" w:element="metricconverter">
        <w:smartTagPr>
          <w:attr w:name="ProductID" w:val="2,5 см"/>
        </w:smartTagPr>
        <w:r w:rsidRPr="007944B6">
          <w:t>2,5 см</w:t>
        </w:r>
      </w:smartTag>
      <w:r w:rsidRPr="007944B6">
        <w:t>.</w:t>
      </w:r>
    </w:p>
    <w:p w:rsidR="004C4A1A" w:rsidRDefault="004C4A1A" w:rsidP="007944B6">
      <w:pPr>
        <w:ind w:firstLine="709"/>
        <w:jc w:val="both"/>
      </w:pPr>
      <w:r w:rsidRPr="007944B6">
        <w:rPr>
          <w:b/>
        </w:rPr>
        <w:t xml:space="preserve">3. Текст, </w:t>
      </w:r>
      <w:r w:rsidRPr="007944B6">
        <w:t xml:space="preserve">шрифт – </w:t>
      </w:r>
      <w:r w:rsidRPr="007944B6">
        <w:rPr>
          <w:lang w:val="en-US"/>
        </w:rPr>
        <w:t>TimesNewRoman</w:t>
      </w:r>
      <w:r w:rsidRPr="007944B6">
        <w:t xml:space="preserve">, размер 14 пт., абзацный отступ – </w:t>
      </w:r>
      <w:smartTag w:uri="urn:schemas-microsoft-com:office:smarttags" w:element="metricconverter">
        <w:smartTagPr>
          <w:attr w:name="ProductID" w:val="0,5 см"/>
        </w:smartTagPr>
        <w:r w:rsidRPr="007944B6">
          <w:t>0,5 см</w:t>
        </w:r>
      </w:smartTag>
      <w:r w:rsidRPr="007944B6">
        <w:t>; межстрочный интервал – одинарный, межбуквенный и междусловный интервал – нормальный, перенос слов не допускается.</w:t>
      </w:r>
    </w:p>
    <w:p w:rsidR="00CC3F60" w:rsidRPr="00CC3F60" w:rsidRDefault="00CC3F60" w:rsidP="00CC3F60">
      <w:pPr>
        <w:ind w:firstLine="709"/>
        <w:jc w:val="both"/>
      </w:pPr>
      <w:r w:rsidRPr="00CC3F60">
        <w:rPr>
          <w:b/>
        </w:rPr>
        <w:t>Запрещается вставлять в статью сканированные рисунки (графики, диаграммы).</w:t>
      </w:r>
      <w:r w:rsidRPr="00CC3F60">
        <w:t xml:space="preserve"> Рисунки обязательно должны быть сгруппированы (т.е. не должны "разваливаться" при перемещении и форматировании). </w:t>
      </w:r>
    </w:p>
    <w:p w:rsidR="00CC3F60" w:rsidRPr="007944B6" w:rsidRDefault="00CC3F60" w:rsidP="007944B6">
      <w:pPr>
        <w:ind w:firstLine="709"/>
        <w:jc w:val="both"/>
      </w:pPr>
      <w:r w:rsidRPr="00CC3F60">
        <w:t xml:space="preserve">Математические формулы оформляются через редактор формул «Microsoft Equation», а их нумерация проставляется с </w:t>
      </w:r>
      <w:r w:rsidR="00496DD1">
        <w:t>правой</w:t>
      </w:r>
      <w:r w:rsidRPr="00CC3F60">
        <w:t xml:space="preserve"> стороны.</w:t>
      </w:r>
    </w:p>
    <w:p w:rsidR="004C4A1A" w:rsidRPr="007944B6" w:rsidRDefault="004C4A1A" w:rsidP="007944B6">
      <w:pPr>
        <w:ind w:firstLine="709"/>
        <w:jc w:val="both"/>
      </w:pPr>
      <w:r w:rsidRPr="006D14EE">
        <w:rPr>
          <w:b/>
        </w:rPr>
        <w:t>4. Оформление текста</w:t>
      </w:r>
      <w:r w:rsidRPr="007944B6">
        <w:t xml:space="preserve">: </w:t>
      </w:r>
    </w:p>
    <w:p w:rsidR="004C4A1A" w:rsidRPr="007944B6" w:rsidRDefault="004C4A1A" w:rsidP="007944B6">
      <w:pPr>
        <w:ind w:firstLine="709"/>
        <w:jc w:val="both"/>
        <w:rPr>
          <w:b/>
        </w:rPr>
      </w:pPr>
      <w:r w:rsidRPr="007944B6">
        <w:rPr>
          <w:b/>
        </w:rPr>
        <w:t xml:space="preserve">Блок 1 </w:t>
      </w:r>
    </w:p>
    <w:p w:rsidR="00496DD1" w:rsidRPr="007944B6" w:rsidRDefault="00496DD1" w:rsidP="00496DD1">
      <w:pPr>
        <w:pStyle w:val="a7"/>
        <w:numPr>
          <w:ilvl w:val="0"/>
          <w:numId w:val="3"/>
        </w:numPr>
        <w:ind w:left="0" w:firstLine="709"/>
        <w:jc w:val="both"/>
      </w:pPr>
      <w:r w:rsidRPr="007944B6">
        <w:t xml:space="preserve">название статьи (по центру жирным шрифтом прописными буквами); </w:t>
      </w:r>
    </w:p>
    <w:p w:rsidR="004C4A1A" w:rsidRPr="007944B6" w:rsidRDefault="004C4A1A" w:rsidP="003B69A9">
      <w:pPr>
        <w:pStyle w:val="a7"/>
        <w:numPr>
          <w:ilvl w:val="0"/>
          <w:numId w:val="3"/>
        </w:numPr>
        <w:ind w:left="0" w:firstLine="709"/>
        <w:jc w:val="both"/>
      </w:pPr>
      <w:r w:rsidRPr="007944B6">
        <w:t xml:space="preserve">автор(ы) по центру строчными буквами (для студентов и аспирантов указать научного руководителя); </w:t>
      </w:r>
    </w:p>
    <w:p w:rsidR="004C4A1A" w:rsidRPr="007944B6" w:rsidRDefault="004C4A1A" w:rsidP="003B69A9">
      <w:pPr>
        <w:pStyle w:val="a7"/>
        <w:numPr>
          <w:ilvl w:val="0"/>
          <w:numId w:val="3"/>
        </w:numPr>
        <w:ind w:left="0" w:firstLine="709"/>
        <w:jc w:val="both"/>
      </w:pPr>
      <w:r w:rsidRPr="007944B6">
        <w:t xml:space="preserve">адресные данные авторов: организация(и), </w:t>
      </w:r>
      <w:r w:rsidRPr="00496DD1">
        <w:rPr>
          <w:b/>
        </w:rPr>
        <w:t>адрес организации(й)</w:t>
      </w:r>
      <w:r w:rsidR="00496DD1" w:rsidRPr="00496DD1">
        <w:rPr>
          <w:b/>
        </w:rPr>
        <w:t xml:space="preserve"> (</w:t>
      </w:r>
      <w:r w:rsidR="001560BC">
        <w:rPr>
          <w:b/>
        </w:rPr>
        <w:t xml:space="preserve">страна, </w:t>
      </w:r>
      <w:r w:rsidR="00496DD1" w:rsidRPr="00496DD1">
        <w:rPr>
          <w:b/>
        </w:rPr>
        <w:t>почтовый индекс, город, улица, дом, офис )</w:t>
      </w:r>
      <w:r w:rsidRPr="007944B6">
        <w:t xml:space="preserve">, электронная почта всех или одного автора (если авторы из разных организаций, их принадлежность к организации помечается цифрой (верхний индекс) после фамилии автора и перед названием организации); </w:t>
      </w:r>
    </w:p>
    <w:p w:rsidR="004C4A1A" w:rsidRPr="007944B6" w:rsidRDefault="004C4A1A" w:rsidP="003B69A9">
      <w:pPr>
        <w:pStyle w:val="a7"/>
        <w:numPr>
          <w:ilvl w:val="0"/>
          <w:numId w:val="3"/>
        </w:numPr>
        <w:ind w:left="0" w:firstLine="709"/>
        <w:jc w:val="both"/>
      </w:pPr>
      <w:r w:rsidRPr="007944B6">
        <w:t xml:space="preserve">аннотация (курсивом) с красной строки объемом </w:t>
      </w:r>
      <w:r w:rsidR="00586C5A">
        <w:t>5</w:t>
      </w:r>
      <w:r w:rsidRPr="007944B6">
        <w:t>–</w:t>
      </w:r>
      <w:r w:rsidR="00586C5A">
        <w:t>10</w:t>
      </w:r>
      <w:r w:rsidRPr="007944B6">
        <w:t xml:space="preserve"> строк (авторское резюме)</w:t>
      </w:r>
      <w:r w:rsidR="003B69A9">
        <w:t xml:space="preserve">. </w:t>
      </w:r>
      <w:r w:rsidR="00496DD1" w:rsidRPr="00496DD1">
        <w:rPr>
          <w:b/>
        </w:rPr>
        <w:t>Аннотация не должна копировать заголовок статьи.</w:t>
      </w:r>
      <w:r w:rsidR="00496DD1">
        <w:rPr>
          <w:b/>
        </w:rPr>
        <w:t xml:space="preserve"> </w:t>
      </w:r>
      <w:r w:rsidR="00496DD1">
        <w:t>В а</w:t>
      </w:r>
      <w:r w:rsidR="003B69A9" w:rsidRPr="003B69A9">
        <w:t>ннотаци</w:t>
      </w:r>
      <w:r w:rsidR="00496DD1">
        <w:t>ю</w:t>
      </w:r>
      <w:r w:rsidR="003B69A9" w:rsidRPr="003B69A9">
        <w:t xml:space="preserve"> </w:t>
      </w:r>
      <w:r w:rsidR="00496DD1">
        <w:t>рекомендуется</w:t>
      </w:r>
      <w:r w:rsidR="003B69A9" w:rsidRPr="003B69A9">
        <w:t xml:space="preserve"> включ</w:t>
      </w:r>
      <w:r w:rsidR="00496DD1">
        <w:t>ить</w:t>
      </w:r>
      <w:r w:rsidR="003B69A9" w:rsidRPr="003B69A9">
        <w:t xml:space="preserve"> следующие аспекты: предмет, цель </w:t>
      </w:r>
      <w:r w:rsidR="001560BC">
        <w:t>исследования,</w:t>
      </w:r>
      <w:r w:rsidR="003B69A9" w:rsidRPr="003B69A9">
        <w:t xml:space="preserve"> метод или методологию проведения работы</w:t>
      </w:r>
      <w:r w:rsidR="001560BC">
        <w:t>,</w:t>
      </w:r>
      <w:r w:rsidR="003B69A9" w:rsidRPr="003B69A9">
        <w:t xml:space="preserve"> результаты </w:t>
      </w:r>
      <w:r w:rsidR="001560BC">
        <w:t>исследования,</w:t>
      </w:r>
      <w:r w:rsidR="003B69A9" w:rsidRPr="003B69A9">
        <w:t xml:space="preserve"> </w:t>
      </w:r>
      <w:r w:rsidR="003B69A9">
        <w:t>выводы</w:t>
      </w:r>
      <w:r w:rsidR="00496DD1">
        <w:t xml:space="preserve">; </w:t>
      </w:r>
    </w:p>
    <w:p w:rsidR="004C4A1A" w:rsidRPr="007944B6" w:rsidRDefault="004C4A1A" w:rsidP="003B69A9">
      <w:pPr>
        <w:pStyle w:val="a7"/>
        <w:numPr>
          <w:ilvl w:val="0"/>
          <w:numId w:val="3"/>
        </w:numPr>
        <w:ind w:left="0" w:firstLine="709"/>
        <w:jc w:val="both"/>
      </w:pPr>
      <w:r w:rsidRPr="007944B6">
        <w:t xml:space="preserve">ключевые слова. </w:t>
      </w:r>
      <w:r w:rsidR="003B69A9" w:rsidRPr="003B69A9">
        <w:t>Ключевые слова выбирают из текста материала (</w:t>
      </w:r>
      <w:r w:rsidR="00496DD1">
        <w:t>5 – 7 слов</w:t>
      </w:r>
      <w:r w:rsidR="003B69A9" w:rsidRPr="003B69A9">
        <w:t>) и помещают отдельной строкой после аннотации. Ключевые слова приводятся в именительном падеже.</w:t>
      </w:r>
    </w:p>
    <w:p w:rsidR="004C4A1A" w:rsidRPr="007944B6" w:rsidRDefault="004C4A1A" w:rsidP="007944B6">
      <w:pPr>
        <w:ind w:firstLine="709"/>
        <w:jc w:val="both"/>
      </w:pPr>
      <w:r w:rsidRPr="007944B6">
        <w:rPr>
          <w:b/>
        </w:rPr>
        <w:t>Блок 2</w:t>
      </w:r>
      <w:r w:rsidRPr="007944B6">
        <w:t xml:space="preserve"> – информация Блока 1 в той же последовательности на английском языке. </w:t>
      </w:r>
    </w:p>
    <w:p w:rsidR="003B69A9" w:rsidRPr="003B69A9" w:rsidRDefault="004C4A1A" w:rsidP="003B69A9">
      <w:pPr>
        <w:ind w:firstLine="709"/>
        <w:jc w:val="both"/>
      </w:pPr>
      <w:r w:rsidRPr="007944B6">
        <w:rPr>
          <w:b/>
        </w:rPr>
        <w:t>Блок 3</w:t>
      </w:r>
      <w:r w:rsidRPr="007944B6">
        <w:t xml:space="preserve"> – полный текст статьи на русском или английском языке. </w:t>
      </w:r>
      <w:r w:rsidR="003B69A9" w:rsidRPr="003B69A9">
        <w:t>Структура статьи должна содержать:</w:t>
      </w:r>
    </w:p>
    <w:p w:rsidR="003B69A9" w:rsidRPr="003B69A9" w:rsidRDefault="003B69A9" w:rsidP="003B69A9">
      <w:pPr>
        <w:ind w:firstLine="709"/>
        <w:jc w:val="both"/>
      </w:pPr>
      <w:r w:rsidRPr="003B69A9">
        <w:t>- введени</w:t>
      </w:r>
      <w:r w:rsidR="0007542D">
        <w:t>е. Во введении</w:t>
      </w:r>
      <w:r w:rsidRPr="003B69A9">
        <w:t xml:space="preserve"> </w:t>
      </w:r>
      <w:r w:rsidR="001560BC" w:rsidRPr="0007542D">
        <w:t>должны быть обоснованы актуальность и целесообразность разработки темы (научной проблемы или задачи)</w:t>
      </w:r>
      <w:r w:rsidRPr="003B69A9">
        <w:t>;</w:t>
      </w:r>
    </w:p>
    <w:p w:rsidR="003B69A9" w:rsidRPr="003B69A9" w:rsidRDefault="003B69A9" w:rsidP="003B69A9">
      <w:pPr>
        <w:ind w:firstLine="709"/>
        <w:jc w:val="both"/>
      </w:pPr>
      <w:r w:rsidRPr="003B69A9">
        <w:t>- основная часть</w:t>
      </w:r>
      <w:r w:rsidR="001560BC">
        <w:t>.</w:t>
      </w:r>
      <w:r w:rsidRPr="003B69A9">
        <w:t xml:space="preserve"> </w:t>
      </w:r>
      <w:r w:rsidR="001560BC" w:rsidRPr="0007542D">
        <w:t>В основной части статьи путем анализа и синтеза информации необходимо раскрыть исследуемые проблемы, пути их решения, обоснования возможных результатов, их достоверность</w:t>
      </w:r>
      <w:r w:rsidRPr="003B69A9">
        <w:t>;</w:t>
      </w:r>
    </w:p>
    <w:p w:rsidR="003B69A9" w:rsidRPr="003B69A9" w:rsidRDefault="003B69A9" w:rsidP="003B69A9">
      <w:pPr>
        <w:ind w:firstLine="709"/>
        <w:jc w:val="both"/>
      </w:pPr>
      <w:r w:rsidRPr="003B69A9">
        <w:t xml:space="preserve">- </w:t>
      </w:r>
      <w:r w:rsidR="001560BC">
        <w:t xml:space="preserve">в </w:t>
      </w:r>
      <w:r w:rsidRPr="003B69A9">
        <w:t>заключени</w:t>
      </w:r>
      <w:r w:rsidR="001560BC">
        <w:t>и</w:t>
      </w:r>
      <w:r w:rsidRPr="003B69A9">
        <w:t>, должны быть указаны новые результаты и их теоретич</w:t>
      </w:r>
      <w:r w:rsidR="008E0C1E">
        <w:t>еское или практическое значение.</w:t>
      </w:r>
    </w:p>
    <w:p w:rsidR="003B69A9" w:rsidRPr="00F926A7" w:rsidRDefault="003B69A9" w:rsidP="003B69A9">
      <w:pPr>
        <w:ind w:firstLine="709"/>
        <w:jc w:val="both"/>
        <w:rPr>
          <w:b/>
        </w:rPr>
      </w:pPr>
      <w:r w:rsidRPr="00F926A7">
        <w:rPr>
          <w:b/>
        </w:rPr>
        <w:t>При этом обозначение введения, основной части и заключения отдельными подзаголовками в тексте статьи не является обязательным.</w:t>
      </w:r>
    </w:p>
    <w:p w:rsidR="00607AB6" w:rsidRPr="002B0452" w:rsidRDefault="004C4A1A" w:rsidP="003B69A9">
      <w:pPr>
        <w:ind w:firstLine="709"/>
        <w:jc w:val="both"/>
        <w:rPr>
          <w:b/>
        </w:rPr>
      </w:pPr>
      <w:r w:rsidRPr="003B69A9">
        <w:rPr>
          <w:b/>
        </w:rPr>
        <w:lastRenderedPageBreak/>
        <w:t>Блок 4</w:t>
      </w:r>
      <w:r w:rsidRPr="007944B6">
        <w:t xml:space="preserve"> – </w:t>
      </w:r>
      <w:r w:rsidR="00AB4132" w:rsidRPr="00AB4132">
        <w:t xml:space="preserve">Библиографические ссылки размещаются в конце статьи и включают </w:t>
      </w:r>
      <w:r w:rsidR="00AB4132" w:rsidRPr="003B69A9">
        <w:t>не менее 5 источников.</w:t>
      </w:r>
      <w:r w:rsidR="00AB4132">
        <w:t xml:space="preserve"> </w:t>
      </w:r>
      <w:r w:rsidR="00AB4132" w:rsidRPr="00AB4132">
        <w:t>Источники нумеруются по мере цитирования, т. е. начиная с первого, и заключаются в тексте в квадратные скобки [1]. Если ссылка содержит несколько источников, то оформляется следующим образом: [2–5]. При оформлении Библиографических ссылок следует пользоваться ГОСТ Р 7.0.5-2008</w:t>
      </w:r>
      <w:r w:rsidR="006731FE" w:rsidRPr="006731FE">
        <w:t xml:space="preserve"> </w:t>
      </w:r>
      <w:r w:rsidRPr="006731FE">
        <w:t>(для</w:t>
      </w:r>
      <w:r w:rsidRPr="007944B6">
        <w:t xml:space="preserve"> </w:t>
      </w:r>
      <w:r w:rsidR="00104B81">
        <w:t>публикации</w:t>
      </w:r>
      <w:r w:rsidRPr="007944B6">
        <w:t xml:space="preserve"> на русском языке). </w:t>
      </w:r>
      <w:r w:rsidR="003B69A9" w:rsidRPr="003B69A9">
        <w:t>В списке литературы допускается использовать только те источники, на которые имеются ссылки</w:t>
      </w:r>
      <w:r w:rsidR="008E0C1E">
        <w:t>,</w:t>
      </w:r>
      <w:r w:rsidR="003B69A9" w:rsidRPr="003B69A9">
        <w:t xml:space="preserve"> указанные в тексте статьи. </w:t>
      </w:r>
      <w:r w:rsidR="00607AB6" w:rsidRPr="002B0452">
        <w:rPr>
          <w:b/>
        </w:rPr>
        <w:t xml:space="preserve">Самоцитирования в любом виде и многократные цитирования одного автора (авторов) </w:t>
      </w:r>
      <w:r w:rsidR="008E0C1E">
        <w:rPr>
          <w:b/>
        </w:rPr>
        <w:t>не желательны</w:t>
      </w:r>
      <w:r w:rsidR="00607AB6" w:rsidRPr="002B0452">
        <w:rPr>
          <w:b/>
        </w:rPr>
        <w:t xml:space="preserve"> (исключение – отсылка к началу иссле</w:t>
      </w:r>
      <w:r w:rsidR="008E0C1E">
        <w:rPr>
          <w:b/>
        </w:rPr>
        <w:t xml:space="preserve">дования, ранее опубликованного </w:t>
      </w:r>
      <w:r w:rsidR="00607AB6" w:rsidRPr="002B0452">
        <w:rPr>
          <w:b/>
        </w:rPr>
        <w:t xml:space="preserve">(не более </w:t>
      </w:r>
      <w:r w:rsidR="008E0C1E">
        <w:rPr>
          <w:b/>
        </w:rPr>
        <w:t>2 ссылок</w:t>
      </w:r>
      <w:r w:rsidR="00607AB6" w:rsidRPr="002B0452">
        <w:rPr>
          <w:b/>
        </w:rPr>
        <w:t>)).</w:t>
      </w:r>
    </w:p>
    <w:p w:rsidR="005B3377" w:rsidRDefault="005B3377" w:rsidP="003B69A9">
      <w:pPr>
        <w:ind w:firstLine="709"/>
        <w:jc w:val="both"/>
      </w:pPr>
    </w:p>
    <w:p w:rsidR="002B0452" w:rsidRPr="005B3377" w:rsidRDefault="002B0452" w:rsidP="003B69A9">
      <w:pPr>
        <w:ind w:firstLine="709"/>
        <w:jc w:val="both"/>
        <w:rPr>
          <w:b/>
        </w:rPr>
      </w:pPr>
      <w:r w:rsidRPr="005B3377">
        <w:rPr>
          <w:b/>
        </w:rPr>
        <w:t xml:space="preserve">Примеры </w:t>
      </w:r>
      <w:r w:rsidR="00137F94">
        <w:rPr>
          <w:b/>
        </w:rPr>
        <w:t xml:space="preserve">оформления </w:t>
      </w:r>
      <w:r w:rsidRPr="005B3377">
        <w:rPr>
          <w:b/>
        </w:rPr>
        <w:t>библиографических ссылок:</w:t>
      </w:r>
    </w:p>
    <w:p w:rsidR="00C40C4F" w:rsidRDefault="00C40C4F" w:rsidP="00C40C4F">
      <w:pPr>
        <w:pStyle w:val="a7"/>
        <w:numPr>
          <w:ilvl w:val="0"/>
          <w:numId w:val="10"/>
        </w:numPr>
        <w:ind w:left="0" w:firstLine="709"/>
        <w:jc w:val="both"/>
      </w:pPr>
      <w:r w:rsidRPr="00C40C4F">
        <w:t>Гаджинский, А. М. Логистика : учебник для бакалавров /           А. М. Гаджинский. –  М. : Дашков и Ко, 2014. – 420 с.</w:t>
      </w:r>
    </w:p>
    <w:p w:rsidR="00C40C4F" w:rsidRDefault="00C40C4F" w:rsidP="00C40C4F">
      <w:pPr>
        <w:pStyle w:val="a7"/>
        <w:numPr>
          <w:ilvl w:val="0"/>
          <w:numId w:val="10"/>
        </w:numPr>
        <w:ind w:left="0" w:firstLine="709"/>
        <w:jc w:val="both"/>
      </w:pPr>
      <w:r w:rsidRPr="00C40C4F">
        <w:t xml:space="preserve">Иванов, В. А. Модели государственного регулирования страховой деятельности [Электронный ресурс] / В. А. Иванов // Вестн. Финансовой академии. – 2013. – № 5. – Режим доступа: http://vestnik. fa.ru/5(15)2013/5.html.   </w:t>
      </w:r>
    </w:p>
    <w:p w:rsidR="00C40C4F" w:rsidRDefault="00C40C4F" w:rsidP="00C40C4F">
      <w:pPr>
        <w:pStyle w:val="a7"/>
        <w:numPr>
          <w:ilvl w:val="0"/>
          <w:numId w:val="10"/>
        </w:numPr>
        <w:ind w:left="0" w:firstLine="709"/>
        <w:jc w:val="both"/>
      </w:pPr>
      <w:r w:rsidRPr="00C40C4F">
        <w:t>Киреева, Н. С. Лизинг в логистике : монография / Н. С. Киреева. –  М. : Изд-во РЭУ им. Г. В. Плеханова, 2012. – 211 с.</w:t>
      </w:r>
    </w:p>
    <w:p w:rsidR="00C40C4F" w:rsidRDefault="00C40C4F" w:rsidP="00C40C4F">
      <w:pPr>
        <w:pStyle w:val="a7"/>
        <w:numPr>
          <w:ilvl w:val="0"/>
          <w:numId w:val="10"/>
        </w:numPr>
        <w:ind w:left="0" w:firstLine="709"/>
        <w:jc w:val="both"/>
      </w:pPr>
      <w:r w:rsidRPr="00C40C4F">
        <w:t xml:space="preserve">Сергеев, В. И. Логистика и управление цепями поставок – антикризисные инструменты менеджмента / В. И. Сергеев // Логистика  и управление цепями поставок. – 2015. – № 1. – С. 9–23. </w:t>
      </w:r>
    </w:p>
    <w:p w:rsidR="00C40C4F" w:rsidRDefault="00C40C4F" w:rsidP="00C40C4F">
      <w:pPr>
        <w:pStyle w:val="a7"/>
        <w:numPr>
          <w:ilvl w:val="0"/>
          <w:numId w:val="10"/>
        </w:numPr>
        <w:ind w:left="0" w:firstLine="709"/>
        <w:jc w:val="both"/>
      </w:pPr>
      <w:r w:rsidRPr="00C40C4F">
        <w:t>Франке, К.-П. Мультимодальный мегахаб: разработка наиболее передового контейнерного терминала в мире / К.-П. Франке // Логистические системы в глобальной экономике : материалы Междунар. науч.-практ. конф. (27–28 марта 2012 г., Красноярск) / Сиб. гос. аэрокосмич. ун-т. – Красноярск, 2012. – С. 29–35.</w:t>
      </w:r>
    </w:p>
    <w:p w:rsidR="002B0452" w:rsidRPr="003B69A9" w:rsidRDefault="002B0452" w:rsidP="003B69A9">
      <w:pPr>
        <w:ind w:firstLine="709"/>
        <w:jc w:val="both"/>
      </w:pPr>
    </w:p>
    <w:p w:rsidR="004C4A1A" w:rsidRDefault="003B69A9" w:rsidP="007944B6">
      <w:pPr>
        <w:ind w:firstLine="709"/>
        <w:jc w:val="both"/>
      </w:pPr>
      <w:r w:rsidRPr="00603075">
        <w:rPr>
          <w:b/>
        </w:rPr>
        <w:t>Блок 5.</w:t>
      </w:r>
      <w:r>
        <w:t xml:space="preserve"> – </w:t>
      </w:r>
      <w:r w:rsidR="00104B81">
        <w:t>Н</w:t>
      </w:r>
      <w:r w:rsidR="00586C5A">
        <w:t>иже справа знак копирайта, ф</w:t>
      </w:r>
      <w:r w:rsidR="004C4A1A" w:rsidRPr="007944B6">
        <w:t>амилии инициалы авторов, год.</w:t>
      </w:r>
    </w:p>
    <w:p w:rsidR="00137F94" w:rsidRDefault="00137F94" w:rsidP="00F72282">
      <w:pPr>
        <w:pStyle w:val="Default"/>
        <w:ind w:firstLine="709"/>
        <w:jc w:val="both"/>
        <w:rPr>
          <w:b/>
          <w:bCs/>
        </w:rPr>
      </w:pPr>
    </w:p>
    <w:p w:rsidR="00F72282" w:rsidRPr="007944B6" w:rsidRDefault="00F72282" w:rsidP="00F72282">
      <w:pPr>
        <w:pStyle w:val="Default"/>
        <w:ind w:firstLine="709"/>
        <w:jc w:val="both"/>
      </w:pPr>
      <w:r w:rsidRPr="007944B6">
        <w:rPr>
          <w:b/>
          <w:bCs/>
        </w:rPr>
        <w:t xml:space="preserve">Рекомендуется: </w:t>
      </w:r>
    </w:p>
    <w:p w:rsidR="00F72282" w:rsidRPr="007944B6" w:rsidRDefault="00F72282" w:rsidP="00F72282">
      <w:pPr>
        <w:pStyle w:val="Default"/>
        <w:ind w:firstLine="709"/>
        <w:jc w:val="both"/>
      </w:pPr>
      <w:r>
        <w:t>– число авторов одной</w:t>
      </w:r>
      <w:r w:rsidR="00D404B0">
        <w:t xml:space="preserve"> </w:t>
      </w:r>
      <w:r>
        <w:t>статьи</w:t>
      </w:r>
      <w:r w:rsidRPr="007944B6">
        <w:t xml:space="preserve"> не более пяти; </w:t>
      </w:r>
    </w:p>
    <w:p w:rsidR="00F72282" w:rsidRPr="00137F94" w:rsidRDefault="00F72282" w:rsidP="00F72282">
      <w:pPr>
        <w:pStyle w:val="Default"/>
        <w:ind w:firstLine="709"/>
        <w:jc w:val="both"/>
        <w:rPr>
          <w:b/>
        </w:rPr>
      </w:pPr>
      <w:r w:rsidRPr="00137F94">
        <w:rPr>
          <w:b/>
        </w:rPr>
        <w:t xml:space="preserve">– один автор может публиковаться не более чем в двух статьях. </w:t>
      </w:r>
    </w:p>
    <w:p w:rsidR="0062228A" w:rsidRDefault="0062228A" w:rsidP="00104B81">
      <w:pPr>
        <w:tabs>
          <w:tab w:val="left" w:pos="561"/>
        </w:tabs>
        <w:ind w:firstLine="709"/>
        <w:jc w:val="center"/>
        <w:rPr>
          <w:b/>
        </w:rPr>
      </w:pPr>
    </w:p>
    <w:p w:rsidR="008E0C1E" w:rsidRDefault="008E0C1E" w:rsidP="00104B81">
      <w:pPr>
        <w:tabs>
          <w:tab w:val="left" w:pos="561"/>
        </w:tabs>
        <w:ind w:firstLine="709"/>
        <w:jc w:val="center"/>
        <w:rPr>
          <w:b/>
        </w:rPr>
      </w:pPr>
    </w:p>
    <w:p w:rsidR="00104B81" w:rsidRDefault="00104B81" w:rsidP="00104B81">
      <w:pPr>
        <w:tabs>
          <w:tab w:val="left" w:pos="561"/>
        </w:tabs>
        <w:ind w:firstLine="709"/>
        <w:jc w:val="center"/>
        <w:rPr>
          <w:b/>
        </w:rPr>
      </w:pPr>
      <w:r w:rsidRPr="007944B6">
        <w:rPr>
          <w:b/>
        </w:rPr>
        <w:t>К сведению участников конференции:</w:t>
      </w:r>
    </w:p>
    <w:p w:rsidR="00EC27F9" w:rsidRPr="007944B6" w:rsidRDefault="00EC27F9" w:rsidP="00104B81">
      <w:pPr>
        <w:tabs>
          <w:tab w:val="left" w:pos="561"/>
        </w:tabs>
        <w:ind w:firstLine="709"/>
        <w:jc w:val="center"/>
        <w:rPr>
          <w:b/>
        </w:rPr>
      </w:pPr>
    </w:p>
    <w:p w:rsidR="00A558EE" w:rsidRDefault="00104B81" w:rsidP="00104B81">
      <w:pPr>
        <w:numPr>
          <w:ilvl w:val="0"/>
          <w:numId w:val="2"/>
        </w:numPr>
        <w:tabs>
          <w:tab w:val="num" w:pos="0"/>
          <w:tab w:val="left" w:pos="561"/>
        </w:tabs>
        <w:ind w:left="0" w:firstLine="709"/>
        <w:jc w:val="both"/>
      </w:pPr>
      <w:r w:rsidRPr="007944B6">
        <w:t>Рабочие языки конференции: русский и английский</w:t>
      </w:r>
    </w:p>
    <w:p w:rsidR="00A558EE" w:rsidRPr="00CC023D" w:rsidRDefault="00A558EE" w:rsidP="00A558EE">
      <w:pPr>
        <w:numPr>
          <w:ilvl w:val="0"/>
          <w:numId w:val="2"/>
        </w:numPr>
        <w:tabs>
          <w:tab w:val="num" w:pos="0"/>
          <w:tab w:val="left" w:pos="561"/>
        </w:tabs>
        <w:ind w:left="0" w:firstLine="709"/>
        <w:jc w:val="both"/>
      </w:pPr>
      <w:r w:rsidRPr="00CC023D">
        <w:rPr>
          <w:b/>
        </w:rPr>
        <w:t>Публикация статьи бесплатная. Сборник материалов конференции вклю</w:t>
      </w:r>
      <w:r w:rsidR="00C75568" w:rsidRPr="00CC023D">
        <w:rPr>
          <w:b/>
        </w:rPr>
        <w:t xml:space="preserve">чен в базу данных РИНЦ, </w:t>
      </w:r>
      <w:r w:rsidRPr="00CC023D">
        <w:rPr>
          <w:b/>
          <w:u w:val="single"/>
        </w:rPr>
        <w:t>выходит только в электронном виде</w:t>
      </w:r>
      <w:r w:rsidR="00C75568" w:rsidRPr="00CC023D">
        <w:rPr>
          <w:b/>
          <w:u w:val="single"/>
        </w:rPr>
        <w:t>!</w:t>
      </w:r>
      <w:r w:rsidRPr="00CC023D">
        <w:t xml:space="preserve"> Электронная версия сборника будет размещена на сайте электронной библиотеки Elibrary.ru </w:t>
      </w:r>
      <w:r w:rsidR="005B23A9" w:rsidRPr="00CC023D">
        <w:t xml:space="preserve">и на официальном сайте </w:t>
      </w:r>
      <w:r w:rsidR="00265735">
        <w:t>конференции в разделе «Материалы конференции»</w:t>
      </w:r>
      <w:r w:rsidR="00A95FA2" w:rsidRPr="00CC023D">
        <w:t>.</w:t>
      </w:r>
    </w:p>
    <w:p w:rsidR="00265735" w:rsidRDefault="00A95FA2" w:rsidP="00265735">
      <w:pPr>
        <w:numPr>
          <w:ilvl w:val="0"/>
          <w:numId w:val="2"/>
        </w:numPr>
        <w:tabs>
          <w:tab w:val="num" w:pos="0"/>
          <w:tab w:val="left" w:pos="561"/>
        </w:tabs>
        <w:ind w:left="0" w:firstLine="709"/>
        <w:jc w:val="both"/>
      </w:pPr>
      <w:r w:rsidRPr="00A95FA2">
        <w:t>Все рукописи статей, направляемые авторами в журнал для опубликования, подлежат научному рецензированию.</w:t>
      </w:r>
      <w:r>
        <w:t xml:space="preserve"> </w:t>
      </w:r>
      <w:r w:rsidRPr="003B69A9">
        <w:t xml:space="preserve">Не принимаются к публикации статьи содержащие признаки как фальсификации результатов </w:t>
      </w:r>
      <w:r w:rsidR="00861653">
        <w:t xml:space="preserve">научных исследований, исходных </w:t>
      </w:r>
      <w:r w:rsidRPr="003B69A9">
        <w:t>данных и сведений, так и плагиата –</w:t>
      </w:r>
      <w:r w:rsidR="003B69A9">
        <w:t xml:space="preserve"> </w:t>
      </w:r>
      <w:r w:rsidRPr="003B69A9">
        <w:t>представление в качестве собственных чужих идей и достижений, использование чужих текстов без ссылки на источник.</w:t>
      </w:r>
      <w:r w:rsidR="003B69A9">
        <w:t xml:space="preserve"> </w:t>
      </w:r>
    </w:p>
    <w:p w:rsidR="00104B81" w:rsidRDefault="009E6E94" w:rsidP="00104B81">
      <w:pPr>
        <w:numPr>
          <w:ilvl w:val="0"/>
          <w:numId w:val="2"/>
        </w:numPr>
        <w:tabs>
          <w:tab w:val="num" w:pos="0"/>
          <w:tab w:val="left" w:pos="561"/>
        </w:tabs>
        <w:ind w:left="0" w:firstLine="709"/>
        <w:jc w:val="both"/>
      </w:pPr>
      <w:r>
        <w:t>В</w:t>
      </w:r>
      <w:r w:rsidR="00A558EE">
        <w:t xml:space="preserve"> состав</w:t>
      </w:r>
      <w:r>
        <w:t>е</w:t>
      </w:r>
      <w:r w:rsidR="00A558EE">
        <w:t xml:space="preserve"> библиографических ссылок </w:t>
      </w:r>
      <w:r w:rsidR="005A6C63">
        <w:t>рекомендуется использовать</w:t>
      </w:r>
      <w:r>
        <w:t xml:space="preserve"> </w:t>
      </w:r>
      <w:r w:rsidR="005B23A9">
        <w:t>ссылки на издания СибГУ: журнал «Сибирский журнал науки и технологий</w:t>
      </w:r>
      <w:r w:rsidR="00A558EE">
        <w:t>», научный сборник «Логистические системы в глобальной экономике»; научный сборник «</w:t>
      </w:r>
      <w:r w:rsidR="006E24E2">
        <w:t>Менеджмент социальных и экономических систем</w:t>
      </w:r>
      <w:r w:rsidR="00A558EE">
        <w:t xml:space="preserve">», научный сборник «Решетневские чтения»; научный сборник «Актуальные проблемы авиации и космонавтики», и др. </w:t>
      </w:r>
      <w:r w:rsidR="00104B81" w:rsidRPr="007944B6">
        <w:t xml:space="preserve"> </w:t>
      </w:r>
    </w:p>
    <w:p w:rsidR="005A6C63" w:rsidRDefault="005A6C63" w:rsidP="006D14EE">
      <w:pPr>
        <w:tabs>
          <w:tab w:val="left" w:pos="561"/>
        </w:tabs>
        <w:ind w:firstLine="709"/>
        <w:jc w:val="center"/>
        <w:rPr>
          <w:b/>
        </w:rPr>
      </w:pPr>
    </w:p>
    <w:p w:rsidR="007944B6" w:rsidRPr="006D14EE" w:rsidRDefault="007944B6" w:rsidP="006D14EE">
      <w:pPr>
        <w:tabs>
          <w:tab w:val="left" w:pos="561"/>
        </w:tabs>
        <w:ind w:firstLine="709"/>
        <w:jc w:val="center"/>
        <w:rPr>
          <w:b/>
        </w:rPr>
      </w:pPr>
      <w:r w:rsidRPr="006D14EE">
        <w:rPr>
          <w:b/>
        </w:rPr>
        <w:t>Адрес оргкомитета</w:t>
      </w:r>
    </w:p>
    <w:p w:rsidR="007944B6" w:rsidRPr="007944B6" w:rsidRDefault="007944B6" w:rsidP="007944B6">
      <w:pPr>
        <w:ind w:firstLine="709"/>
        <w:jc w:val="both"/>
      </w:pPr>
      <w:r w:rsidRPr="007944B6">
        <w:t>6600</w:t>
      </w:r>
      <w:r w:rsidR="00A214C7">
        <w:t>37</w:t>
      </w:r>
      <w:r w:rsidRPr="007944B6">
        <w:t xml:space="preserve">, г. Красноярск, пр. Красноярский рабочий д. 31, оф. </w:t>
      </w:r>
      <w:r w:rsidR="005A6C63">
        <w:t>Н-712</w:t>
      </w:r>
      <w:r w:rsidRPr="007944B6">
        <w:t xml:space="preserve">, Кафедра логистики, Инженерно-экономический </w:t>
      </w:r>
      <w:r w:rsidR="005A6C63">
        <w:t>институт</w:t>
      </w:r>
      <w:r w:rsidRPr="007944B6">
        <w:t>, Сиби</w:t>
      </w:r>
      <w:r w:rsidR="006D14EE">
        <w:t xml:space="preserve">рский </w:t>
      </w:r>
      <w:r w:rsidRPr="007944B6">
        <w:t xml:space="preserve">государственный </w:t>
      </w:r>
      <w:r w:rsidR="006D14EE">
        <w:t xml:space="preserve">университет </w:t>
      </w:r>
      <w:r w:rsidR="005B23A9">
        <w:t xml:space="preserve">науки и технологий </w:t>
      </w:r>
      <w:r w:rsidR="006D14EE">
        <w:t xml:space="preserve">имени академика </w:t>
      </w:r>
      <w:r w:rsidRPr="007944B6">
        <w:t>М.Ф. Решетнева</w:t>
      </w:r>
    </w:p>
    <w:p w:rsidR="007944B6" w:rsidRPr="007944B6" w:rsidRDefault="00147A0B" w:rsidP="007944B6">
      <w:pPr>
        <w:ind w:firstLine="709"/>
        <w:jc w:val="both"/>
      </w:pPr>
      <w:r>
        <w:lastRenderedPageBreak/>
        <w:t>Тел.: (</w:t>
      </w:r>
      <w:r w:rsidR="007944B6" w:rsidRPr="007944B6">
        <w:t xml:space="preserve">391) 291 – 90 – 70  </w:t>
      </w:r>
    </w:p>
    <w:p w:rsidR="007944B6" w:rsidRPr="007944B6" w:rsidRDefault="007944B6" w:rsidP="007944B6">
      <w:pPr>
        <w:ind w:firstLine="709"/>
        <w:jc w:val="both"/>
      </w:pPr>
    </w:p>
    <w:p w:rsidR="007944B6" w:rsidRPr="007944B6" w:rsidRDefault="007944B6" w:rsidP="007944B6">
      <w:pPr>
        <w:ind w:firstLine="709"/>
        <w:jc w:val="both"/>
        <w:rPr>
          <w:lang w:val="it-IT"/>
        </w:rPr>
      </w:pPr>
      <w:r w:rsidRPr="007944B6">
        <w:t>Ответственный секретарь конференции</w:t>
      </w:r>
      <w:r w:rsidRPr="007944B6">
        <w:rPr>
          <w:lang w:val="it-IT"/>
        </w:rPr>
        <w:t xml:space="preserve">: </w:t>
      </w:r>
    </w:p>
    <w:p w:rsidR="007944B6" w:rsidRPr="007944B6" w:rsidRDefault="006E724E" w:rsidP="007944B6">
      <w:pPr>
        <w:ind w:firstLine="709"/>
        <w:jc w:val="both"/>
        <w:rPr>
          <w:b/>
        </w:rPr>
      </w:pPr>
      <w:r>
        <w:rPr>
          <w:b/>
        </w:rPr>
        <w:t>Гильц Надежда Евгеньевна</w:t>
      </w:r>
    </w:p>
    <w:p w:rsidR="007944B6" w:rsidRPr="007C1A0E" w:rsidRDefault="006E724E" w:rsidP="007944B6">
      <w:pPr>
        <w:ind w:firstLine="709"/>
        <w:jc w:val="both"/>
        <w:rPr>
          <w:b/>
          <w:lang w:val="de-DE"/>
        </w:rPr>
      </w:pPr>
      <w:r>
        <w:rPr>
          <w:b/>
        </w:rPr>
        <w:t>Тел</w:t>
      </w:r>
      <w:r w:rsidRPr="007C1A0E">
        <w:rPr>
          <w:b/>
          <w:lang w:val="de-DE"/>
        </w:rPr>
        <w:t xml:space="preserve">.: </w:t>
      </w:r>
      <w:r w:rsidR="007944B6" w:rsidRPr="007C1A0E">
        <w:rPr>
          <w:b/>
          <w:lang w:val="de-DE"/>
        </w:rPr>
        <w:t>+ 7</w:t>
      </w:r>
      <w:r w:rsidRPr="007C1A0E">
        <w:rPr>
          <w:b/>
          <w:lang w:val="de-DE"/>
        </w:rPr>
        <w:t> </w:t>
      </w:r>
      <w:r w:rsidR="007944B6" w:rsidRPr="007C1A0E">
        <w:rPr>
          <w:b/>
          <w:lang w:val="de-DE"/>
        </w:rPr>
        <w:t>9</w:t>
      </w:r>
      <w:r w:rsidRPr="007C1A0E">
        <w:rPr>
          <w:b/>
          <w:lang w:val="de-DE"/>
        </w:rPr>
        <w:t xml:space="preserve">13-833-0949 </w:t>
      </w:r>
      <w:r w:rsidR="007944B6" w:rsidRPr="007C1A0E">
        <w:rPr>
          <w:lang w:val="de-DE"/>
        </w:rPr>
        <w:t xml:space="preserve">e-mail: </w:t>
      </w:r>
      <w:r w:rsidR="00DC3CE0" w:rsidRPr="007C1A0E">
        <w:rPr>
          <w:b/>
          <w:iCs/>
          <w:shd w:val="clear" w:color="auto" w:fill="FFFFFF"/>
          <w:lang w:val="de-DE"/>
        </w:rPr>
        <w:t>konf_logistika@mail.ru</w:t>
      </w:r>
      <w:r w:rsidR="007944B6" w:rsidRPr="007C1A0E">
        <w:rPr>
          <w:rFonts w:ascii="Arial" w:hAnsi="Arial" w:cs="Arial"/>
          <w:i/>
          <w:iCs/>
          <w:color w:val="333333"/>
          <w:shd w:val="clear" w:color="auto" w:fill="FFFFFF"/>
          <w:lang w:val="de-DE"/>
        </w:rPr>
        <w:t> </w:t>
      </w:r>
    </w:p>
    <w:p w:rsidR="007944B6" w:rsidRPr="007C1A0E" w:rsidRDefault="007944B6" w:rsidP="007944B6">
      <w:pPr>
        <w:pStyle w:val="Default"/>
        <w:rPr>
          <w:sz w:val="23"/>
          <w:szCs w:val="23"/>
          <w:lang w:val="de-DE"/>
        </w:rPr>
      </w:pPr>
    </w:p>
    <w:p w:rsidR="00137F94" w:rsidRPr="001560BC" w:rsidRDefault="00137F94" w:rsidP="00F72282">
      <w:pPr>
        <w:jc w:val="right"/>
        <w:rPr>
          <w:b/>
          <w:sz w:val="20"/>
          <w:szCs w:val="20"/>
          <w:lang w:val="en-US"/>
        </w:rPr>
        <w:sectPr w:rsidR="00137F94" w:rsidRPr="001560BC" w:rsidSect="00EC27F9">
          <w:type w:val="continuous"/>
          <w:pgSz w:w="11906" w:h="16838"/>
          <w:pgMar w:top="683" w:right="707" w:bottom="1134" w:left="851" w:header="426" w:footer="709" w:gutter="0"/>
          <w:cols w:space="708"/>
          <w:docGrid w:linePitch="360"/>
        </w:sectPr>
      </w:pPr>
    </w:p>
    <w:p w:rsidR="00F72282" w:rsidRDefault="00F72282" w:rsidP="00F72282">
      <w:pPr>
        <w:jc w:val="right"/>
        <w:rPr>
          <w:b/>
          <w:bCs/>
          <w:spacing w:val="-4"/>
          <w:sz w:val="20"/>
        </w:rPr>
      </w:pPr>
      <w:r>
        <w:rPr>
          <w:b/>
          <w:bCs/>
          <w:spacing w:val="-4"/>
          <w:sz w:val="20"/>
        </w:rPr>
        <w:lastRenderedPageBreak/>
        <w:t xml:space="preserve">Приложение </w:t>
      </w:r>
      <w:r w:rsidR="000F3C9E">
        <w:rPr>
          <w:b/>
          <w:bCs/>
          <w:spacing w:val="-4"/>
          <w:sz w:val="20"/>
        </w:rPr>
        <w:t>1</w:t>
      </w:r>
    </w:p>
    <w:p w:rsidR="00137F94" w:rsidRPr="008E0C1E" w:rsidRDefault="00137F94" w:rsidP="00137F94">
      <w:pPr>
        <w:jc w:val="center"/>
        <w:rPr>
          <w:b/>
          <w:spacing w:val="-4"/>
          <w:sz w:val="20"/>
          <w:szCs w:val="20"/>
        </w:rPr>
      </w:pPr>
      <w:r w:rsidRPr="008E0C1E">
        <w:rPr>
          <w:b/>
          <w:spacing w:val="-4"/>
          <w:sz w:val="20"/>
          <w:szCs w:val="20"/>
        </w:rPr>
        <w:t xml:space="preserve">РЕГИОНАЛЬНОЕ РАЗВИТИЕ ТРАНСПОРТНОЙ ИНФРАСТРУКТУРЫ </w:t>
      </w:r>
    </w:p>
    <w:p w:rsidR="00137F94" w:rsidRPr="008E0C1E" w:rsidRDefault="00137F94" w:rsidP="00137F94">
      <w:pPr>
        <w:jc w:val="center"/>
        <w:rPr>
          <w:i/>
          <w:spacing w:val="-4"/>
          <w:sz w:val="20"/>
          <w:szCs w:val="20"/>
        </w:rPr>
      </w:pPr>
      <w:r w:rsidRPr="008E0C1E">
        <w:rPr>
          <w:i/>
          <w:spacing w:val="-4"/>
          <w:sz w:val="20"/>
          <w:szCs w:val="20"/>
        </w:rPr>
        <w:t>пробел</w:t>
      </w:r>
    </w:p>
    <w:p w:rsidR="007944B6" w:rsidRPr="008E0C1E" w:rsidRDefault="007944B6" w:rsidP="007944B6">
      <w:pPr>
        <w:jc w:val="center"/>
        <w:rPr>
          <w:i/>
          <w:iCs/>
          <w:spacing w:val="-4"/>
          <w:sz w:val="20"/>
          <w:szCs w:val="20"/>
        </w:rPr>
      </w:pPr>
      <w:r w:rsidRPr="008E0C1E">
        <w:rPr>
          <w:b/>
          <w:iCs/>
          <w:spacing w:val="-4"/>
          <w:sz w:val="20"/>
          <w:szCs w:val="20"/>
        </w:rPr>
        <w:t>И. И. Иванов</w:t>
      </w:r>
      <w:r w:rsidRPr="008E0C1E">
        <w:rPr>
          <w:b/>
          <w:iCs/>
          <w:spacing w:val="-4"/>
          <w:sz w:val="20"/>
          <w:szCs w:val="20"/>
          <w:vertAlign w:val="superscript"/>
        </w:rPr>
        <w:t>1</w:t>
      </w:r>
      <w:r w:rsidRPr="008E0C1E">
        <w:rPr>
          <w:b/>
          <w:iCs/>
          <w:spacing w:val="-4"/>
          <w:sz w:val="20"/>
          <w:szCs w:val="20"/>
        </w:rPr>
        <w:t>, Н.</w:t>
      </w:r>
      <w:r w:rsidRPr="008E0C1E">
        <w:rPr>
          <w:b/>
          <w:iCs/>
          <w:spacing w:val="-4"/>
          <w:sz w:val="20"/>
          <w:szCs w:val="20"/>
          <w:lang w:val="en-US"/>
        </w:rPr>
        <w:t>K</w:t>
      </w:r>
      <w:r w:rsidRPr="008E0C1E">
        <w:rPr>
          <w:b/>
          <w:iCs/>
          <w:spacing w:val="-4"/>
          <w:sz w:val="20"/>
          <w:szCs w:val="20"/>
        </w:rPr>
        <w:t>. Петров</w:t>
      </w:r>
      <w:r w:rsidRPr="008E0C1E">
        <w:rPr>
          <w:b/>
          <w:iCs/>
          <w:spacing w:val="-4"/>
          <w:sz w:val="20"/>
          <w:szCs w:val="20"/>
          <w:vertAlign w:val="superscript"/>
        </w:rPr>
        <w:t>2</w:t>
      </w:r>
    </w:p>
    <w:p w:rsidR="007944B6" w:rsidRPr="008E0C1E" w:rsidRDefault="007944B6" w:rsidP="00F72282">
      <w:pPr>
        <w:jc w:val="center"/>
        <w:rPr>
          <w:i/>
          <w:spacing w:val="-4"/>
          <w:sz w:val="20"/>
          <w:szCs w:val="20"/>
        </w:rPr>
      </w:pPr>
      <w:r w:rsidRPr="008E0C1E">
        <w:rPr>
          <w:i/>
          <w:spacing w:val="-4"/>
          <w:sz w:val="20"/>
          <w:szCs w:val="20"/>
        </w:rPr>
        <w:t>пробел</w:t>
      </w:r>
    </w:p>
    <w:p w:rsidR="00F72282" w:rsidRPr="008E0C1E" w:rsidRDefault="005B23A9" w:rsidP="007944B6">
      <w:pPr>
        <w:jc w:val="center"/>
        <w:rPr>
          <w:spacing w:val="-4"/>
          <w:sz w:val="20"/>
          <w:szCs w:val="20"/>
        </w:rPr>
      </w:pPr>
      <w:r w:rsidRPr="008E0C1E">
        <w:rPr>
          <w:spacing w:val="-4"/>
          <w:sz w:val="20"/>
          <w:szCs w:val="20"/>
          <w:vertAlign w:val="superscript"/>
        </w:rPr>
        <w:t>1</w:t>
      </w:r>
      <w:r w:rsidRPr="008E0C1E">
        <w:rPr>
          <w:spacing w:val="-4"/>
          <w:sz w:val="20"/>
          <w:szCs w:val="20"/>
        </w:rPr>
        <w:t>Сибирский государственный университет науки и технологий имени академика М.Ф. Решетнева</w:t>
      </w:r>
      <w:r w:rsidR="007944B6" w:rsidRPr="008E0C1E">
        <w:rPr>
          <w:spacing w:val="-4"/>
          <w:sz w:val="20"/>
          <w:szCs w:val="20"/>
        </w:rPr>
        <w:t xml:space="preserve">, </w:t>
      </w:r>
    </w:p>
    <w:p w:rsidR="007944B6" w:rsidRPr="008E0C1E" w:rsidRDefault="007944B6" w:rsidP="007944B6">
      <w:pPr>
        <w:jc w:val="center"/>
        <w:rPr>
          <w:spacing w:val="-4"/>
          <w:sz w:val="20"/>
          <w:szCs w:val="20"/>
        </w:rPr>
      </w:pPr>
      <w:r w:rsidRPr="008E0C1E">
        <w:rPr>
          <w:spacing w:val="-4"/>
          <w:sz w:val="20"/>
          <w:szCs w:val="20"/>
        </w:rPr>
        <w:t>Россия,</w:t>
      </w:r>
      <w:r w:rsidR="00586C5A" w:rsidRPr="008E0C1E">
        <w:rPr>
          <w:spacing w:val="-4"/>
          <w:sz w:val="20"/>
          <w:szCs w:val="20"/>
        </w:rPr>
        <w:t xml:space="preserve"> 660037</w:t>
      </w:r>
      <w:r w:rsidRPr="008E0C1E">
        <w:rPr>
          <w:spacing w:val="-4"/>
          <w:sz w:val="20"/>
          <w:szCs w:val="20"/>
        </w:rPr>
        <w:t>, г. Красноярск, пр. имени газеты «Красноярский рабочий», 31</w:t>
      </w:r>
    </w:p>
    <w:p w:rsidR="006731FE" w:rsidRPr="008E0C1E" w:rsidRDefault="006731FE" w:rsidP="006731FE">
      <w:pPr>
        <w:jc w:val="center"/>
        <w:rPr>
          <w:rFonts w:eastAsia="MS Mincho"/>
          <w:sz w:val="20"/>
          <w:szCs w:val="20"/>
        </w:rPr>
      </w:pPr>
      <w:r w:rsidRPr="008E0C1E">
        <w:rPr>
          <w:rFonts w:eastAsia="MS Mincho"/>
          <w:sz w:val="20"/>
          <w:szCs w:val="20"/>
          <w:vertAlign w:val="superscript"/>
        </w:rPr>
        <w:t>2</w:t>
      </w:r>
      <w:r w:rsidRPr="008E0C1E">
        <w:rPr>
          <w:rFonts w:eastAsia="MS Mincho"/>
          <w:sz w:val="20"/>
          <w:szCs w:val="20"/>
        </w:rPr>
        <w:t xml:space="preserve"> Наименование организации</w:t>
      </w:r>
    </w:p>
    <w:p w:rsidR="006731FE" w:rsidRPr="008E0C1E" w:rsidRDefault="006731FE" w:rsidP="006731FE">
      <w:pPr>
        <w:jc w:val="center"/>
        <w:rPr>
          <w:sz w:val="20"/>
          <w:szCs w:val="20"/>
        </w:rPr>
      </w:pPr>
      <w:r w:rsidRPr="008E0C1E">
        <w:rPr>
          <w:rFonts w:eastAsia="MS Mincho"/>
          <w:sz w:val="20"/>
          <w:szCs w:val="20"/>
        </w:rPr>
        <w:t>Адрес, включая название страны и индекс</w:t>
      </w:r>
    </w:p>
    <w:p w:rsidR="006731FE" w:rsidRPr="008E0C1E" w:rsidRDefault="006731FE" w:rsidP="006731FE">
      <w:pPr>
        <w:jc w:val="center"/>
        <w:rPr>
          <w:rFonts w:eastAsia="MS Mincho"/>
          <w:color w:val="C0C0C0"/>
          <w:sz w:val="20"/>
          <w:szCs w:val="20"/>
        </w:rPr>
      </w:pPr>
      <w:r w:rsidRPr="008E0C1E">
        <w:rPr>
          <w:rFonts w:eastAsia="MS Mincho"/>
          <w:sz w:val="20"/>
          <w:szCs w:val="20"/>
        </w:rPr>
        <w:t>Е-</w:t>
      </w:r>
      <w:r w:rsidRPr="008E0C1E">
        <w:rPr>
          <w:rFonts w:eastAsia="MS Mincho"/>
          <w:sz w:val="20"/>
          <w:szCs w:val="20"/>
          <w:lang w:val="en-US"/>
        </w:rPr>
        <w:t>mail</w:t>
      </w:r>
      <w:r w:rsidRPr="008E0C1E">
        <w:rPr>
          <w:rFonts w:eastAsia="MS Mincho"/>
          <w:sz w:val="20"/>
          <w:szCs w:val="20"/>
        </w:rPr>
        <w:t xml:space="preserve"> автора, отвечающего за переписку</w:t>
      </w:r>
    </w:p>
    <w:p w:rsidR="007944B6" w:rsidRPr="008E0C1E" w:rsidRDefault="007944B6" w:rsidP="00F72282">
      <w:pPr>
        <w:jc w:val="center"/>
        <w:rPr>
          <w:i/>
          <w:spacing w:val="-4"/>
          <w:sz w:val="20"/>
          <w:szCs w:val="20"/>
        </w:rPr>
      </w:pPr>
      <w:r w:rsidRPr="008E0C1E">
        <w:rPr>
          <w:i/>
          <w:spacing w:val="-4"/>
          <w:sz w:val="20"/>
          <w:szCs w:val="20"/>
        </w:rPr>
        <w:t>пробел</w:t>
      </w:r>
    </w:p>
    <w:p w:rsidR="007944B6" w:rsidRPr="008E0C1E" w:rsidRDefault="007944B6" w:rsidP="007944B6">
      <w:pPr>
        <w:pStyle w:val="5"/>
        <w:ind w:firstLine="266"/>
        <w:jc w:val="both"/>
        <w:rPr>
          <w:rFonts w:ascii="Times New Roman" w:hAnsi="Times New Roman"/>
        </w:rPr>
      </w:pPr>
      <w:r w:rsidRPr="008E0C1E">
        <w:rPr>
          <w:rFonts w:ascii="Times New Roman" w:hAnsi="Times New Roman"/>
        </w:rPr>
        <w:t>Аннотация (резюме), курсивом</w:t>
      </w:r>
    </w:p>
    <w:p w:rsidR="007944B6" w:rsidRPr="008E0C1E" w:rsidRDefault="007944B6" w:rsidP="00F72282">
      <w:pPr>
        <w:tabs>
          <w:tab w:val="left" w:pos="2952"/>
        </w:tabs>
        <w:jc w:val="center"/>
        <w:rPr>
          <w:i/>
          <w:spacing w:val="-4"/>
          <w:sz w:val="20"/>
          <w:szCs w:val="20"/>
        </w:rPr>
      </w:pPr>
      <w:r w:rsidRPr="008E0C1E">
        <w:rPr>
          <w:i/>
          <w:spacing w:val="-4"/>
          <w:sz w:val="20"/>
          <w:szCs w:val="20"/>
        </w:rPr>
        <w:t>пробел</w:t>
      </w:r>
    </w:p>
    <w:p w:rsidR="007944B6" w:rsidRPr="008E0C1E" w:rsidRDefault="007944B6" w:rsidP="00F12BC2">
      <w:pPr>
        <w:pStyle w:val="5"/>
        <w:ind w:firstLine="266"/>
        <w:jc w:val="both"/>
        <w:rPr>
          <w:rFonts w:ascii="Times New Roman" w:hAnsi="Times New Roman"/>
          <w:i w:val="0"/>
        </w:rPr>
      </w:pPr>
      <w:r w:rsidRPr="008E0C1E">
        <w:rPr>
          <w:rFonts w:ascii="Times New Roman" w:hAnsi="Times New Roman"/>
        </w:rPr>
        <w:t>Ключевые слова, курсивом</w:t>
      </w:r>
    </w:p>
    <w:p w:rsidR="00137F94" w:rsidRPr="008E0C1E" w:rsidRDefault="00137F94" w:rsidP="00137F94">
      <w:pPr>
        <w:tabs>
          <w:tab w:val="left" w:pos="2952"/>
        </w:tabs>
        <w:jc w:val="center"/>
        <w:rPr>
          <w:i/>
          <w:spacing w:val="-4"/>
          <w:sz w:val="20"/>
          <w:szCs w:val="20"/>
          <w:lang w:val="en-US"/>
        </w:rPr>
      </w:pPr>
      <w:r w:rsidRPr="008E0C1E">
        <w:rPr>
          <w:i/>
          <w:spacing w:val="-4"/>
          <w:sz w:val="20"/>
          <w:szCs w:val="20"/>
        </w:rPr>
        <w:t>пробел</w:t>
      </w:r>
    </w:p>
    <w:p w:rsidR="00137F94" w:rsidRPr="008E0C1E" w:rsidRDefault="00137F94" w:rsidP="00137F94">
      <w:pPr>
        <w:jc w:val="center"/>
        <w:rPr>
          <w:b/>
          <w:sz w:val="20"/>
          <w:szCs w:val="20"/>
          <w:lang w:val="en-US"/>
        </w:rPr>
      </w:pPr>
      <w:r w:rsidRPr="008E0C1E">
        <w:rPr>
          <w:b/>
          <w:caps/>
          <w:sz w:val="20"/>
          <w:szCs w:val="20"/>
          <w:lang w:val="en-US"/>
        </w:rPr>
        <w:t>REGIONAL DEVELOPMENT OF TRANSPORT INFRASTRUCTURE</w:t>
      </w:r>
    </w:p>
    <w:p w:rsidR="007944B6" w:rsidRPr="008E0C1E" w:rsidRDefault="007944B6" w:rsidP="00F72282">
      <w:pPr>
        <w:tabs>
          <w:tab w:val="left" w:pos="2952"/>
        </w:tabs>
        <w:jc w:val="center"/>
        <w:rPr>
          <w:i/>
          <w:spacing w:val="-4"/>
          <w:sz w:val="20"/>
          <w:szCs w:val="20"/>
          <w:lang w:val="en-US"/>
        </w:rPr>
      </w:pPr>
      <w:r w:rsidRPr="008E0C1E">
        <w:rPr>
          <w:i/>
          <w:spacing w:val="-4"/>
          <w:sz w:val="20"/>
          <w:szCs w:val="20"/>
        </w:rPr>
        <w:t>пробел</w:t>
      </w:r>
    </w:p>
    <w:p w:rsidR="007944B6" w:rsidRPr="008E0C1E" w:rsidRDefault="007944B6" w:rsidP="007944B6">
      <w:pPr>
        <w:jc w:val="center"/>
        <w:rPr>
          <w:iCs/>
          <w:spacing w:val="-4"/>
          <w:sz w:val="20"/>
          <w:szCs w:val="20"/>
          <w:lang w:val="en-US"/>
        </w:rPr>
      </w:pPr>
      <w:r w:rsidRPr="008E0C1E">
        <w:rPr>
          <w:b/>
          <w:iCs/>
          <w:spacing w:val="-4"/>
          <w:sz w:val="20"/>
          <w:szCs w:val="20"/>
          <w:lang w:val="en-US"/>
        </w:rPr>
        <w:t>I.</w:t>
      </w:r>
      <w:r w:rsidR="00EC27F9" w:rsidRPr="00EC27F9">
        <w:rPr>
          <w:b/>
          <w:iCs/>
          <w:spacing w:val="-4"/>
          <w:sz w:val="20"/>
          <w:szCs w:val="20"/>
          <w:lang w:val="en-US"/>
        </w:rPr>
        <w:t xml:space="preserve"> </w:t>
      </w:r>
      <w:r w:rsidRPr="008E0C1E">
        <w:rPr>
          <w:b/>
          <w:iCs/>
          <w:spacing w:val="-4"/>
          <w:sz w:val="20"/>
          <w:szCs w:val="20"/>
          <w:lang w:val="en-US"/>
        </w:rPr>
        <w:t>I. Ivanov</w:t>
      </w:r>
      <w:r w:rsidRPr="008E0C1E">
        <w:rPr>
          <w:b/>
          <w:iCs/>
          <w:spacing w:val="-4"/>
          <w:sz w:val="20"/>
          <w:szCs w:val="20"/>
          <w:vertAlign w:val="superscript"/>
          <w:lang w:val="en-US"/>
        </w:rPr>
        <w:t>1</w:t>
      </w:r>
      <w:r w:rsidRPr="008E0C1E">
        <w:rPr>
          <w:b/>
          <w:iCs/>
          <w:spacing w:val="-4"/>
          <w:sz w:val="20"/>
          <w:szCs w:val="20"/>
          <w:lang w:val="en-US"/>
        </w:rPr>
        <w:t>, N.</w:t>
      </w:r>
      <w:r w:rsidR="00EC27F9" w:rsidRPr="00EC27F9">
        <w:rPr>
          <w:b/>
          <w:iCs/>
          <w:spacing w:val="-4"/>
          <w:sz w:val="20"/>
          <w:szCs w:val="20"/>
          <w:lang w:val="en-US"/>
        </w:rPr>
        <w:t xml:space="preserve"> </w:t>
      </w:r>
      <w:r w:rsidRPr="008E0C1E">
        <w:rPr>
          <w:b/>
          <w:iCs/>
          <w:spacing w:val="-4"/>
          <w:sz w:val="20"/>
          <w:szCs w:val="20"/>
          <w:lang w:val="en-US"/>
        </w:rPr>
        <w:t>K. Petrov</w:t>
      </w:r>
      <w:r w:rsidRPr="008E0C1E">
        <w:rPr>
          <w:b/>
          <w:iCs/>
          <w:spacing w:val="-4"/>
          <w:sz w:val="20"/>
          <w:szCs w:val="20"/>
          <w:vertAlign w:val="superscript"/>
          <w:lang w:val="en-US"/>
        </w:rPr>
        <w:t>2</w:t>
      </w:r>
    </w:p>
    <w:p w:rsidR="00137F94" w:rsidRPr="008E0C1E" w:rsidRDefault="00137F94" w:rsidP="00137F94">
      <w:pPr>
        <w:tabs>
          <w:tab w:val="left" w:pos="2952"/>
        </w:tabs>
        <w:jc w:val="center"/>
        <w:rPr>
          <w:i/>
          <w:spacing w:val="-4"/>
          <w:sz w:val="20"/>
          <w:szCs w:val="20"/>
          <w:lang w:val="en-US"/>
        </w:rPr>
      </w:pPr>
      <w:r w:rsidRPr="008E0C1E">
        <w:rPr>
          <w:i/>
          <w:spacing w:val="-4"/>
          <w:sz w:val="20"/>
          <w:szCs w:val="20"/>
        </w:rPr>
        <w:t>пробел</w:t>
      </w:r>
    </w:p>
    <w:p w:rsidR="005B23A9" w:rsidRPr="008E0C1E" w:rsidRDefault="005B23A9" w:rsidP="006731FE">
      <w:pPr>
        <w:pStyle w:val="21"/>
        <w:spacing w:after="0" w:line="240" w:lineRule="auto"/>
        <w:jc w:val="center"/>
        <w:rPr>
          <w:sz w:val="20"/>
          <w:szCs w:val="20"/>
          <w:lang w:val="en-US"/>
        </w:rPr>
      </w:pPr>
      <w:r w:rsidRPr="008E0C1E">
        <w:rPr>
          <w:sz w:val="20"/>
          <w:szCs w:val="20"/>
          <w:vertAlign w:val="superscript"/>
          <w:lang w:val="en-US"/>
        </w:rPr>
        <w:t>1</w:t>
      </w:r>
      <w:r w:rsidRPr="008E0C1E">
        <w:rPr>
          <w:sz w:val="20"/>
          <w:szCs w:val="20"/>
          <w:lang w:val="en-US"/>
        </w:rPr>
        <w:t>Reshetnev Siberian State University of Science and Technology</w:t>
      </w:r>
    </w:p>
    <w:p w:rsidR="006731FE" w:rsidRPr="008E0C1E" w:rsidRDefault="006731FE" w:rsidP="006731FE">
      <w:pPr>
        <w:pStyle w:val="21"/>
        <w:spacing w:after="0" w:line="240" w:lineRule="auto"/>
        <w:jc w:val="center"/>
        <w:rPr>
          <w:sz w:val="20"/>
          <w:szCs w:val="20"/>
          <w:lang w:val="en-US"/>
        </w:rPr>
      </w:pPr>
      <w:r w:rsidRPr="008E0C1E">
        <w:rPr>
          <w:sz w:val="20"/>
          <w:szCs w:val="20"/>
          <w:lang w:val="en-US"/>
        </w:rPr>
        <w:t xml:space="preserve">31, Krasnoyarsky Rabochy Av., Krasnoyarsk, 660037, Russian Federation </w:t>
      </w:r>
    </w:p>
    <w:p w:rsidR="006731FE" w:rsidRPr="008E0C1E" w:rsidRDefault="006731FE" w:rsidP="006731FE">
      <w:pPr>
        <w:pStyle w:val="21"/>
        <w:spacing w:after="0" w:line="240" w:lineRule="auto"/>
        <w:jc w:val="center"/>
        <w:rPr>
          <w:sz w:val="20"/>
          <w:szCs w:val="20"/>
        </w:rPr>
      </w:pPr>
      <w:r w:rsidRPr="008E0C1E">
        <w:rPr>
          <w:sz w:val="20"/>
          <w:szCs w:val="20"/>
          <w:vertAlign w:val="superscript"/>
        </w:rPr>
        <w:t>2</w:t>
      </w:r>
      <w:r w:rsidRPr="008E0C1E">
        <w:rPr>
          <w:sz w:val="20"/>
          <w:szCs w:val="20"/>
        </w:rPr>
        <w:t>Наименование организации на английском языке</w:t>
      </w:r>
    </w:p>
    <w:p w:rsidR="006731FE" w:rsidRPr="008E0C1E" w:rsidRDefault="006731FE" w:rsidP="006731FE">
      <w:pPr>
        <w:pStyle w:val="21"/>
        <w:spacing w:after="0" w:line="240" w:lineRule="auto"/>
        <w:jc w:val="center"/>
        <w:rPr>
          <w:sz w:val="20"/>
          <w:szCs w:val="20"/>
        </w:rPr>
      </w:pPr>
      <w:r w:rsidRPr="008E0C1E">
        <w:rPr>
          <w:sz w:val="20"/>
          <w:szCs w:val="20"/>
        </w:rPr>
        <w:t>Адрес, включая название страны и индекс на английском языке</w:t>
      </w:r>
    </w:p>
    <w:p w:rsidR="006731FE" w:rsidRPr="008E0C1E" w:rsidRDefault="006731FE" w:rsidP="006731FE">
      <w:pPr>
        <w:pStyle w:val="21"/>
        <w:spacing w:after="0" w:line="240" w:lineRule="auto"/>
        <w:jc w:val="center"/>
        <w:rPr>
          <w:sz w:val="20"/>
          <w:szCs w:val="20"/>
        </w:rPr>
      </w:pPr>
      <w:r w:rsidRPr="008E0C1E">
        <w:rPr>
          <w:sz w:val="20"/>
          <w:szCs w:val="20"/>
          <w:lang w:val="en-US"/>
        </w:rPr>
        <w:t>E</w:t>
      </w:r>
      <w:r w:rsidRPr="008E0C1E">
        <w:rPr>
          <w:sz w:val="20"/>
          <w:szCs w:val="20"/>
        </w:rPr>
        <w:t>-</w:t>
      </w:r>
      <w:r w:rsidRPr="008E0C1E">
        <w:rPr>
          <w:sz w:val="20"/>
          <w:szCs w:val="20"/>
          <w:lang w:val="en-US"/>
        </w:rPr>
        <w:t>mail</w:t>
      </w:r>
      <w:r w:rsidRPr="008E0C1E">
        <w:rPr>
          <w:sz w:val="20"/>
          <w:szCs w:val="20"/>
        </w:rPr>
        <w:t xml:space="preserve"> автора, отвечающего за переписку</w:t>
      </w:r>
    </w:p>
    <w:p w:rsidR="007944B6" w:rsidRPr="008E0C1E" w:rsidRDefault="00F12BC2" w:rsidP="007944B6">
      <w:pPr>
        <w:jc w:val="center"/>
        <w:rPr>
          <w:i/>
          <w:spacing w:val="-4"/>
          <w:sz w:val="20"/>
          <w:szCs w:val="20"/>
          <w:lang w:val="en-US"/>
        </w:rPr>
      </w:pPr>
      <w:r w:rsidRPr="008E0C1E">
        <w:rPr>
          <w:i/>
          <w:spacing w:val="-4"/>
          <w:sz w:val="20"/>
          <w:szCs w:val="20"/>
        </w:rPr>
        <w:t>пробел</w:t>
      </w:r>
    </w:p>
    <w:p w:rsidR="007944B6" w:rsidRPr="008E0C1E" w:rsidRDefault="007944B6" w:rsidP="00F12BC2">
      <w:pPr>
        <w:pStyle w:val="5"/>
        <w:ind w:firstLine="266"/>
        <w:jc w:val="both"/>
        <w:rPr>
          <w:rFonts w:ascii="Times New Roman" w:hAnsi="Times New Roman"/>
          <w:lang w:val="en-US"/>
        </w:rPr>
      </w:pPr>
      <w:r w:rsidRPr="008E0C1E">
        <w:rPr>
          <w:rFonts w:ascii="Times New Roman" w:hAnsi="Times New Roman"/>
          <w:lang w:val="en-US"/>
        </w:rPr>
        <w:t>The authors present..</w:t>
      </w:r>
    </w:p>
    <w:p w:rsidR="00F72282" w:rsidRPr="008E0C1E" w:rsidRDefault="00F12BC2" w:rsidP="00F12BC2">
      <w:pPr>
        <w:pStyle w:val="5"/>
        <w:rPr>
          <w:rFonts w:ascii="Times New Roman" w:hAnsi="Times New Roman"/>
          <w:lang w:val="en-US"/>
        </w:rPr>
      </w:pPr>
      <w:r w:rsidRPr="008E0C1E">
        <w:rPr>
          <w:rFonts w:ascii="Times New Roman" w:hAnsi="Times New Roman"/>
        </w:rPr>
        <w:t>пробел</w:t>
      </w:r>
    </w:p>
    <w:p w:rsidR="007944B6" w:rsidRPr="008E0C1E" w:rsidRDefault="007944B6" w:rsidP="00F12BC2">
      <w:pPr>
        <w:pStyle w:val="5"/>
        <w:ind w:firstLine="266"/>
        <w:jc w:val="both"/>
        <w:rPr>
          <w:rFonts w:ascii="Times New Roman" w:hAnsi="Times New Roman"/>
          <w:i w:val="0"/>
          <w:lang w:val="en-US"/>
        </w:rPr>
      </w:pPr>
      <w:r w:rsidRPr="008E0C1E">
        <w:rPr>
          <w:rFonts w:ascii="Times New Roman" w:hAnsi="Times New Roman"/>
          <w:lang w:val="en-US"/>
        </w:rPr>
        <w:t>Keywords:…</w:t>
      </w:r>
    </w:p>
    <w:p w:rsidR="007944B6" w:rsidRPr="008E0C1E" w:rsidRDefault="00F12BC2" w:rsidP="00F12BC2">
      <w:pPr>
        <w:tabs>
          <w:tab w:val="left" w:pos="2952"/>
        </w:tabs>
        <w:jc w:val="center"/>
        <w:rPr>
          <w:i/>
          <w:spacing w:val="-4"/>
          <w:sz w:val="20"/>
          <w:szCs w:val="20"/>
        </w:rPr>
      </w:pPr>
      <w:r w:rsidRPr="008E0C1E">
        <w:rPr>
          <w:i/>
          <w:spacing w:val="-4"/>
          <w:sz w:val="20"/>
          <w:szCs w:val="20"/>
        </w:rPr>
        <w:t>пробел</w:t>
      </w:r>
    </w:p>
    <w:p w:rsidR="007944B6" w:rsidRPr="008E0C1E" w:rsidRDefault="007944B6" w:rsidP="007944B6">
      <w:pPr>
        <w:jc w:val="center"/>
        <w:rPr>
          <w:spacing w:val="-4"/>
          <w:sz w:val="20"/>
          <w:szCs w:val="20"/>
        </w:rPr>
      </w:pPr>
      <w:r w:rsidRPr="008E0C1E">
        <w:rPr>
          <w:spacing w:val="-4"/>
          <w:sz w:val="20"/>
          <w:szCs w:val="20"/>
        </w:rPr>
        <w:t xml:space="preserve">Текст, текст, текст, текст, текст, текст (14 пт)…. </w:t>
      </w:r>
    </w:p>
    <w:p w:rsidR="007944B6" w:rsidRPr="008E0C1E" w:rsidRDefault="007944B6" w:rsidP="00F72282">
      <w:pPr>
        <w:jc w:val="center"/>
        <w:rPr>
          <w:i/>
          <w:spacing w:val="-4"/>
          <w:sz w:val="20"/>
          <w:szCs w:val="20"/>
        </w:rPr>
      </w:pPr>
      <w:r w:rsidRPr="008E0C1E">
        <w:rPr>
          <w:i/>
          <w:spacing w:val="-4"/>
          <w:sz w:val="20"/>
          <w:szCs w:val="20"/>
        </w:rPr>
        <w:t>пробел</w:t>
      </w:r>
    </w:p>
    <w:p w:rsidR="006D14EE" w:rsidRDefault="006D14EE" w:rsidP="006D14EE">
      <w:pPr>
        <w:pStyle w:val="Default"/>
        <w:jc w:val="center"/>
        <w:rPr>
          <w:b/>
          <w:bCs/>
          <w:sz w:val="20"/>
          <w:szCs w:val="20"/>
        </w:rPr>
      </w:pPr>
      <w:r w:rsidRPr="008E0C1E">
        <w:rPr>
          <w:b/>
          <w:bCs/>
          <w:sz w:val="20"/>
          <w:szCs w:val="20"/>
        </w:rPr>
        <w:t>Библиографические ссылки</w:t>
      </w:r>
    </w:p>
    <w:p w:rsidR="00C40C4F" w:rsidRPr="008E0C1E" w:rsidRDefault="00C40C4F" w:rsidP="00C40C4F">
      <w:pPr>
        <w:jc w:val="center"/>
        <w:rPr>
          <w:i/>
          <w:spacing w:val="-4"/>
          <w:sz w:val="20"/>
          <w:szCs w:val="20"/>
        </w:rPr>
      </w:pPr>
      <w:r w:rsidRPr="008E0C1E">
        <w:rPr>
          <w:i/>
          <w:spacing w:val="-4"/>
          <w:sz w:val="20"/>
          <w:szCs w:val="20"/>
        </w:rPr>
        <w:t>пробел</w:t>
      </w:r>
    </w:p>
    <w:p w:rsidR="00C40C4F" w:rsidRPr="00C40C4F" w:rsidRDefault="00C40C4F" w:rsidP="00C40C4F">
      <w:pPr>
        <w:pStyle w:val="a7"/>
        <w:numPr>
          <w:ilvl w:val="0"/>
          <w:numId w:val="13"/>
        </w:numPr>
        <w:ind w:left="0" w:firstLine="709"/>
        <w:jc w:val="both"/>
        <w:rPr>
          <w:sz w:val="20"/>
          <w:szCs w:val="20"/>
        </w:rPr>
      </w:pPr>
      <w:r w:rsidRPr="00C40C4F">
        <w:rPr>
          <w:sz w:val="20"/>
          <w:szCs w:val="20"/>
        </w:rPr>
        <w:t>Гаджинский, А. М. Логистика : учебни</w:t>
      </w:r>
      <w:r>
        <w:rPr>
          <w:sz w:val="20"/>
          <w:szCs w:val="20"/>
        </w:rPr>
        <w:t xml:space="preserve">к для бакалавров / А. М. Гаджинский. – </w:t>
      </w:r>
      <w:r w:rsidRPr="00C40C4F">
        <w:rPr>
          <w:sz w:val="20"/>
          <w:szCs w:val="20"/>
        </w:rPr>
        <w:t>М. : Дашков и Ко, 2014. – 420 с.</w:t>
      </w:r>
    </w:p>
    <w:p w:rsidR="00C40C4F" w:rsidRPr="00C40C4F" w:rsidRDefault="00C40C4F" w:rsidP="00C40C4F">
      <w:pPr>
        <w:pStyle w:val="a7"/>
        <w:numPr>
          <w:ilvl w:val="0"/>
          <w:numId w:val="13"/>
        </w:numPr>
        <w:ind w:left="0" w:firstLine="709"/>
        <w:jc w:val="both"/>
        <w:rPr>
          <w:sz w:val="20"/>
          <w:szCs w:val="20"/>
        </w:rPr>
      </w:pPr>
      <w:r w:rsidRPr="00C40C4F">
        <w:rPr>
          <w:sz w:val="20"/>
          <w:szCs w:val="20"/>
        </w:rPr>
        <w:t>Иванов, В. А. Модели государственного регулирования страховой деятельности [Электронный ресурс] / В. А. Иванов // Вестн. Финансовой академии. – 2013. – № 5. – Режим доступа: http://ves</w:t>
      </w:r>
      <w:r>
        <w:rPr>
          <w:sz w:val="20"/>
          <w:szCs w:val="20"/>
        </w:rPr>
        <w:t>tnik. fa.ru/5(15)2013/5.html. (дата обращения 11.12.18 г.)</w:t>
      </w:r>
    </w:p>
    <w:p w:rsidR="00C40C4F" w:rsidRPr="00C40C4F" w:rsidRDefault="00C40C4F" w:rsidP="00C40C4F">
      <w:pPr>
        <w:pStyle w:val="a7"/>
        <w:numPr>
          <w:ilvl w:val="0"/>
          <w:numId w:val="13"/>
        </w:numPr>
        <w:ind w:left="0" w:firstLine="709"/>
        <w:jc w:val="both"/>
        <w:rPr>
          <w:sz w:val="20"/>
          <w:szCs w:val="20"/>
        </w:rPr>
      </w:pPr>
      <w:r w:rsidRPr="00C40C4F">
        <w:rPr>
          <w:sz w:val="20"/>
          <w:szCs w:val="20"/>
        </w:rPr>
        <w:t>Киреева, Н. С. Лизинг в логистике : монография / Н. С. Киреева. –  М. : Изд-во РЭУ им. Г. В. Плеханова, 2012. – 211 с.</w:t>
      </w:r>
    </w:p>
    <w:p w:rsidR="00C40C4F" w:rsidRPr="00C40C4F" w:rsidRDefault="00C40C4F" w:rsidP="00C40C4F">
      <w:pPr>
        <w:pStyle w:val="a7"/>
        <w:numPr>
          <w:ilvl w:val="0"/>
          <w:numId w:val="13"/>
        </w:numPr>
        <w:ind w:left="0" w:firstLine="709"/>
        <w:jc w:val="both"/>
        <w:rPr>
          <w:sz w:val="20"/>
          <w:szCs w:val="20"/>
        </w:rPr>
      </w:pPr>
      <w:r w:rsidRPr="00C40C4F">
        <w:rPr>
          <w:sz w:val="20"/>
          <w:szCs w:val="20"/>
        </w:rPr>
        <w:t xml:space="preserve">Сергеев, В. И. Логистика и управление цепями поставок – антикризисные инструменты менеджмента / В. И. Сергеев // Логистика  и управление цепями поставок. – 2015. – № 1. – С. 9–23. </w:t>
      </w:r>
    </w:p>
    <w:p w:rsidR="00C40C4F" w:rsidRPr="00C40C4F" w:rsidRDefault="00C40C4F" w:rsidP="00C40C4F">
      <w:pPr>
        <w:pStyle w:val="a7"/>
        <w:numPr>
          <w:ilvl w:val="0"/>
          <w:numId w:val="13"/>
        </w:numPr>
        <w:ind w:left="0" w:firstLine="709"/>
        <w:jc w:val="both"/>
        <w:rPr>
          <w:sz w:val="20"/>
          <w:szCs w:val="20"/>
        </w:rPr>
      </w:pPr>
      <w:r w:rsidRPr="00C40C4F">
        <w:rPr>
          <w:sz w:val="20"/>
          <w:szCs w:val="20"/>
        </w:rPr>
        <w:t>Франке, К.-П. Мультимодальный мегахаб: разработка наиболее передового контейнерного терминала в мире / К.-П. Франке // Логистические системы в глобальной экономике : материалы Междунар. науч.-практ. конф. (27–28 марта 2012 г., Красноярск) / Сиб. гос. аэрокосмич. ун-т. – Красноярск, 2012. – С. 29–35.</w:t>
      </w:r>
    </w:p>
    <w:p w:rsidR="006D14EE" w:rsidRPr="008E0C1E" w:rsidRDefault="006D14EE" w:rsidP="00CA5341">
      <w:pPr>
        <w:ind w:firstLine="360"/>
        <w:jc w:val="both"/>
        <w:rPr>
          <w:spacing w:val="-4"/>
          <w:sz w:val="20"/>
          <w:szCs w:val="20"/>
        </w:rPr>
      </w:pPr>
    </w:p>
    <w:p w:rsidR="000767BE" w:rsidRPr="008E0C1E" w:rsidRDefault="006D14EE" w:rsidP="006D14EE">
      <w:pPr>
        <w:pStyle w:val="Default"/>
        <w:jc w:val="right"/>
        <w:rPr>
          <w:sz w:val="20"/>
          <w:szCs w:val="20"/>
        </w:rPr>
        <w:sectPr w:rsidR="000767BE" w:rsidRPr="008E0C1E" w:rsidSect="006E3002">
          <w:pgSz w:w="11906" w:h="16838"/>
          <w:pgMar w:top="683" w:right="851" w:bottom="1134" w:left="1134" w:header="426" w:footer="709" w:gutter="0"/>
          <w:cols w:space="708"/>
          <w:docGrid w:linePitch="360"/>
        </w:sectPr>
      </w:pPr>
      <w:r w:rsidRPr="008E0C1E">
        <w:rPr>
          <w:sz w:val="20"/>
          <w:szCs w:val="20"/>
        </w:rPr>
        <w:t>© Иванов И. И., Петров Н.</w:t>
      </w:r>
      <w:r w:rsidR="00EC27F9">
        <w:rPr>
          <w:sz w:val="20"/>
          <w:szCs w:val="20"/>
        </w:rPr>
        <w:t xml:space="preserve"> </w:t>
      </w:r>
      <w:r w:rsidRPr="008E0C1E">
        <w:rPr>
          <w:sz w:val="20"/>
          <w:szCs w:val="20"/>
        </w:rPr>
        <w:t xml:space="preserve">К., </w:t>
      </w:r>
      <w:r w:rsidR="007D7BFA" w:rsidRPr="008E0C1E">
        <w:rPr>
          <w:sz w:val="20"/>
          <w:szCs w:val="20"/>
        </w:rPr>
        <w:t>2019</w:t>
      </w:r>
    </w:p>
    <w:p w:rsidR="000767BE" w:rsidRPr="000767BE" w:rsidRDefault="000767BE" w:rsidP="000767BE">
      <w:pPr>
        <w:ind w:firstLine="709"/>
        <w:jc w:val="right"/>
        <w:rPr>
          <w:b/>
        </w:rPr>
      </w:pPr>
      <w:r w:rsidRPr="000767BE">
        <w:rPr>
          <w:b/>
        </w:rPr>
        <w:lastRenderedPageBreak/>
        <w:t xml:space="preserve">Приложение </w:t>
      </w:r>
      <w:r w:rsidR="000F3C9E">
        <w:rPr>
          <w:b/>
        </w:rPr>
        <w:t>2</w:t>
      </w:r>
    </w:p>
    <w:p w:rsidR="000767BE" w:rsidRDefault="000767BE" w:rsidP="0014196F">
      <w:pPr>
        <w:ind w:firstLine="709"/>
        <w:jc w:val="right"/>
      </w:pPr>
    </w:p>
    <w:p w:rsidR="000767BE" w:rsidRPr="008C3BB8" w:rsidRDefault="000767BE" w:rsidP="0014196F">
      <w:pPr>
        <w:ind w:firstLine="709"/>
        <w:jc w:val="right"/>
      </w:pPr>
      <w:r w:rsidRPr="008C3BB8">
        <w:t>УТВЕРЖДАЮ:</w:t>
      </w:r>
    </w:p>
    <w:p w:rsidR="000767BE" w:rsidRPr="00577EF6" w:rsidRDefault="000767BE" w:rsidP="0014196F">
      <w:pPr>
        <w:ind w:firstLine="709"/>
        <w:jc w:val="right"/>
        <w:rPr>
          <w:color w:val="FF0000"/>
        </w:rPr>
      </w:pPr>
      <w:r w:rsidRPr="00577EF6">
        <w:rPr>
          <w:color w:val="FF0000"/>
        </w:rPr>
        <w:t>Руководитель организации</w:t>
      </w:r>
    </w:p>
    <w:p w:rsidR="000767BE" w:rsidRPr="00577EF6" w:rsidRDefault="000767BE" w:rsidP="0014196F">
      <w:pPr>
        <w:ind w:firstLine="709"/>
        <w:jc w:val="right"/>
        <w:rPr>
          <w:color w:val="FF0000"/>
        </w:rPr>
      </w:pPr>
    </w:p>
    <w:p w:rsidR="000767BE" w:rsidRPr="00577EF6" w:rsidRDefault="000767BE" w:rsidP="0014196F">
      <w:pPr>
        <w:ind w:firstLine="709"/>
        <w:jc w:val="right"/>
        <w:rPr>
          <w:color w:val="FF0000"/>
        </w:rPr>
      </w:pPr>
      <w:r w:rsidRPr="00577EF6">
        <w:rPr>
          <w:color w:val="FF0000"/>
        </w:rPr>
        <w:t>_________________И. И. Иванов</w:t>
      </w:r>
    </w:p>
    <w:p w:rsidR="000767BE" w:rsidRPr="008C3BB8" w:rsidRDefault="000767BE" w:rsidP="0014196F">
      <w:pPr>
        <w:ind w:firstLine="709"/>
        <w:jc w:val="right"/>
        <w:rPr>
          <w:u w:val="single"/>
        </w:rPr>
      </w:pPr>
    </w:p>
    <w:p w:rsidR="000767BE" w:rsidRPr="008C3BB8" w:rsidRDefault="000767BE" w:rsidP="0014196F">
      <w:pPr>
        <w:ind w:firstLine="709"/>
        <w:jc w:val="right"/>
      </w:pPr>
      <w:r>
        <w:t>«____»  _____________</w:t>
      </w:r>
      <w:r w:rsidRPr="008C3BB8">
        <w:t xml:space="preserve"> 20  ___ г.</w:t>
      </w:r>
    </w:p>
    <w:p w:rsidR="000767BE" w:rsidRPr="008C3BB8" w:rsidRDefault="000767BE" w:rsidP="0014196F">
      <w:pPr>
        <w:ind w:firstLine="709"/>
        <w:jc w:val="right"/>
      </w:pPr>
    </w:p>
    <w:p w:rsidR="000767BE" w:rsidRDefault="000767BE" w:rsidP="0014196F">
      <w:pPr>
        <w:ind w:right="2409" w:firstLine="709"/>
        <w:jc w:val="right"/>
      </w:pPr>
      <w:r>
        <w:t>М.П.</w:t>
      </w:r>
    </w:p>
    <w:p w:rsidR="000767BE" w:rsidRDefault="000767BE" w:rsidP="0014196F">
      <w:pPr>
        <w:ind w:firstLine="709"/>
        <w:jc w:val="both"/>
      </w:pPr>
    </w:p>
    <w:p w:rsidR="000767BE" w:rsidRPr="008C3BB8" w:rsidRDefault="000767BE" w:rsidP="0014196F">
      <w:pPr>
        <w:ind w:firstLine="709"/>
        <w:jc w:val="both"/>
      </w:pPr>
      <w:r w:rsidRPr="008C3BB8">
        <w:t>Рег. № _________</w:t>
      </w:r>
    </w:p>
    <w:p w:rsidR="000767BE" w:rsidRDefault="000767BE" w:rsidP="0014196F">
      <w:pPr>
        <w:ind w:firstLine="709"/>
        <w:jc w:val="both"/>
        <w:rPr>
          <w:b/>
        </w:rPr>
      </w:pPr>
    </w:p>
    <w:p w:rsidR="000767BE" w:rsidRDefault="000767BE" w:rsidP="0014196F">
      <w:pPr>
        <w:ind w:firstLine="709"/>
        <w:jc w:val="both"/>
        <w:rPr>
          <w:b/>
        </w:rPr>
      </w:pPr>
    </w:p>
    <w:p w:rsidR="000767BE" w:rsidRDefault="000767BE" w:rsidP="0014196F">
      <w:pPr>
        <w:ind w:firstLine="709"/>
        <w:jc w:val="both"/>
        <w:rPr>
          <w:b/>
        </w:rPr>
      </w:pPr>
    </w:p>
    <w:p w:rsidR="000767BE" w:rsidRDefault="000767BE" w:rsidP="0014196F">
      <w:pPr>
        <w:ind w:firstLine="709"/>
        <w:jc w:val="both"/>
        <w:rPr>
          <w:b/>
        </w:rPr>
      </w:pPr>
    </w:p>
    <w:p w:rsidR="000767BE" w:rsidRPr="008C3BB8" w:rsidRDefault="000767BE" w:rsidP="0014196F">
      <w:pPr>
        <w:ind w:firstLine="709"/>
        <w:jc w:val="both"/>
        <w:rPr>
          <w:b/>
        </w:rPr>
      </w:pPr>
    </w:p>
    <w:p w:rsidR="000767BE" w:rsidRPr="008C3BB8" w:rsidRDefault="001D0CFC" w:rsidP="0014196F">
      <w:pPr>
        <w:ind w:firstLine="709"/>
        <w:jc w:val="center"/>
        <w:rPr>
          <w:b/>
        </w:rPr>
      </w:pPr>
      <w:r>
        <w:rPr>
          <w:b/>
        </w:rPr>
        <w:t xml:space="preserve">ЭКСПЕРТНОЕ </w:t>
      </w:r>
      <w:r w:rsidR="000767BE" w:rsidRPr="008C3BB8">
        <w:rPr>
          <w:b/>
        </w:rPr>
        <w:t xml:space="preserve">ЗАКЛЮЧЕНИЕ </w:t>
      </w:r>
    </w:p>
    <w:p w:rsidR="000767BE" w:rsidRPr="008C3BB8" w:rsidRDefault="00827080" w:rsidP="0014196F">
      <w:pPr>
        <w:ind w:firstLine="709"/>
        <w:jc w:val="center"/>
        <w:rPr>
          <w:b/>
        </w:rPr>
      </w:pPr>
      <w:r>
        <w:rPr>
          <w:b/>
        </w:rPr>
        <w:t>О ВОЗМОЖНОСТИ ОПУБЛИКОВАНИЯ</w:t>
      </w:r>
    </w:p>
    <w:p w:rsidR="000767BE" w:rsidRPr="008C3BB8" w:rsidRDefault="000767BE" w:rsidP="0014196F">
      <w:pPr>
        <w:ind w:firstLine="709"/>
        <w:jc w:val="both"/>
      </w:pPr>
    </w:p>
    <w:p w:rsidR="000767BE" w:rsidRPr="00D643E5" w:rsidRDefault="000767BE" w:rsidP="0014196F">
      <w:pPr>
        <w:ind w:firstLine="708"/>
        <w:jc w:val="both"/>
      </w:pPr>
      <w:r>
        <w:t>Р</w:t>
      </w:r>
      <w:r w:rsidRPr="008C3BB8">
        <w:t xml:space="preserve">ассмотрев </w:t>
      </w:r>
      <w:r w:rsidR="001D0CFC">
        <w:t>статью</w:t>
      </w:r>
      <w:r w:rsidRPr="008C3BB8">
        <w:t>________________________</w:t>
      </w:r>
      <w:r>
        <w:t>_______________________________</w:t>
      </w:r>
    </w:p>
    <w:p w:rsidR="000767BE" w:rsidRPr="008C3BB8" w:rsidRDefault="000767BE" w:rsidP="0014196F">
      <w:pPr>
        <w:ind w:firstLine="709"/>
        <w:jc w:val="center"/>
        <w:rPr>
          <w:vertAlign w:val="superscript"/>
        </w:rPr>
      </w:pPr>
      <w:r w:rsidRPr="008C3BB8">
        <w:rPr>
          <w:vertAlign w:val="superscript"/>
        </w:rPr>
        <w:t xml:space="preserve">автор, название </w:t>
      </w:r>
      <w:r w:rsidR="001D0CFC">
        <w:rPr>
          <w:vertAlign w:val="superscript"/>
        </w:rPr>
        <w:t>статьи</w:t>
      </w:r>
    </w:p>
    <w:p w:rsidR="000767BE" w:rsidRPr="008C3BB8" w:rsidRDefault="000767BE" w:rsidP="0014196F">
      <w:pPr>
        <w:jc w:val="both"/>
      </w:pPr>
      <w:r w:rsidRPr="008C3BB8">
        <w:t>________________________________________________________________________</w:t>
      </w:r>
      <w:r>
        <w:t>___</w:t>
      </w:r>
    </w:p>
    <w:p w:rsidR="000767BE" w:rsidRPr="008C3BB8" w:rsidRDefault="000767BE" w:rsidP="0014196F">
      <w:pPr>
        <w:jc w:val="both"/>
      </w:pPr>
      <w:r w:rsidRPr="008C3BB8">
        <w:t>________________________________________________________________________</w:t>
      </w:r>
      <w:r>
        <w:t>___</w:t>
      </w:r>
    </w:p>
    <w:p w:rsidR="000767BE" w:rsidRPr="008C3BB8" w:rsidRDefault="000767BE" w:rsidP="0014196F">
      <w:pPr>
        <w:jc w:val="both"/>
      </w:pPr>
      <w:r w:rsidRPr="008C3BB8">
        <w:t>_______________________________________________________________________</w:t>
      </w:r>
      <w:r>
        <w:t>____</w:t>
      </w:r>
      <w:r w:rsidRPr="008C3BB8">
        <w:t>,</w:t>
      </w:r>
    </w:p>
    <w:p w:rsidR="000767BE" w:rsidRDefault="001D0CFC" w:rsidP="0014196F">
      <w:pPr>
        <w:ind w:firstLine="1"/>
        <w:jc w:val="both"/>
      </w:pPr>
      <w:r>
        <w:t>подготовленн</w:t>
      </w:r>
      <w:r w:rsidR="000767BE" w:rsidRPr="008C3BB8">
        <w:t xml:space="preserve">ую для публикации </w:t>
      </w:r>
      <w:r w:rsidR="000767BE">
        <w:t xml:space="preserve">в сборнике </w:t>
      </w:r>
      <w:r w:rsidR="000767BE" w:rsidRPr="000767BE">
        <w:t>IX Международн</w:t>
      </w:r>
      <w:r w:rsidR="000767BE">
        <w:t>ой</w:t>
      </w:r>
      <w:r w:rsidR="000767BE" w:rsidRPr="000767BE">
        <w:t xml:space="preserve"> научно-практическ</w:t>
      </w:r>
      <w:r w:rsidR="000767BE">
        <w:t>ой</w:t>
      </w:r>
      <w:r w:rsidR="000767BE" w:rsidRPr="000767BE">
        <w:t xml:space="preserve"> конференци</w:t>
      </w:r>
      <w:r w:rsidR="000767BE">
        <w:t xml:space="preserve">и </w:t>
      </w:r>
      <w:r w:rsidR="000767BE" w:rsidRPr="000767BE">
        <w:t>«</w:t>
      </w:r>
      <w:r w:rsidR="000767BE">
        <w:t>Л</w:t>
      </w:r>
      <w:r w:rsidR="000767BE" w:rsidRPr="000767BE">
        <w:t>огистические системы в глобальной экономике</w:t>
      </w:r>
      <w:r w:rsidR="000767BE">
        <w:t>»</w:t>
      </w:r>
      <w:r w:rsidR="000767BE" w:rsidRPr="00577EF6">
        <w:t xml:space="preserve">, </w:t>
      </w:r>
      <w:r w:rsidR="00F107EB">
        <w:t xml:space="preserve">комиссия подтверждает, что в представленных материалах не содержаться сведения, подлежащие защите от разглашения. На работу </w:t>
      </w:r>
      <w:r w:rsidRPr="001D0CFC">
        <w:t>не следует получать разрешение Министерства образования и науки РФ</w:t>
      </w:r>
      <w:r>
        <w:t>.</w:t>
      </w:r>
    </w:p>
    <w:p w:rsidR="00D556F5" w:rsidRDefault="001D0CFC" w:rsidP="0014196F">
      <w:pPr>
        <w:spacing w:before="100" w:beforeAutospacing="1" w:after="100" w:afterAutospacing="1"/>
      </w:pPr>
      <w:r w:rsidRPr="001D0CFC">
        <w:t xml:space="preserve">ЗАКЛЮЧЕНИЕ: </w:t>
      </w:r>
      <w:r w:rsidR="00D556F5">
        <w:t>статья _____________________________________________________________________________</w:t>
      </w:r>
    </w:p>
    <w:p w:rsidR="00D556F5" w:rsidRPr="008C3BB8" w:rsidRDefault="00D556F5" w:rsidP="0014196F">
      <w:pPr>
        <w:ind w:firstLine="709"/>
        <w:jc w:val="center"/>
        <w:rPr>
          <w:vertAlign w:val="superscript"/>
        </w:rPr>
      </w:pPr>
      <w:r w:rsidRPr="008C3BB8">
        <w:rPr>
          <w:vertAlign w:val="superscript"/>
        </w:rPr>
        <w:t xml:space="preserve">автор, название </w:t>
      </w:r>
      <w:r>
        <w:rPr>
          <w:vertAlign w:val="superscript"/>
        </w:rPr>
        <w:t>статьи</w:t>
      </w:r>
    </w:p>
    <w:p w:rsidR="001D0CFC" w:rsidRPr="001D0CFC" w:rsidRDefault="00D556F5" w:rsidP="0014196F">
      <w:pPr>
        <w:spacing w:before="100" w:beforeAutospacing="1" w:after="100" w:afterAutospacing="1"/>
        <w:jc w:val="both"/>
      </w:pPr>
      <w:r>
        <w:t>может быть опубликована</w:t>
      </w:r>
      <w:r w:rsidR="001D0CFC" w:rsidRPr="001D0CFC">
        <w:t xml:space="preserve"> в открытой печати. </w:t>
      </w:r>
    </w:p>
    <w:p w:rsidR="000767BE" w:rsidRDefault="0014196F" w:rsidP="0014196F">
      <w:pPr>
        <w:ind w:firstLine="709"/>
        <w:jc w:val="both"/>
      </w:pPr>
      <w:r>
        <w:t>Председатель комиссии:</w:t>
      </w:r>
    </w:p>
    <w:p w:rsidR="0014196F" w:rsidRPr="008C3BB8" w:rsidRDefault="0014196F" w:rsidP="0014196F">
      <w:pPr>
        <w:ind w:firstLine="709"/>
        <w:jc w:val="both"/>
      </w:pPr>
      <w:r w:rsidRPr="008C3BB8">
        <w:t>_______________________________________________________</w:t>
      </w:r>
    </w:p>
    <w:p w:rsidR="0014196F" w:rsidRPr="008C3BB8" w:rsidRDefault="0014196F" w:rsidP="0014196F">
      <w:pPr>
        <w:ind w:firstLine="709"/>
        <w:jc w:val="both"/>
        <w:rPr>
          <w:vertAlign w:val="superscript"/>
        </w:rPr>
      </w:pPr>
      <w:r>
        <w:rPr>
          <w:vertAlign w:val="superscript"/>
        </w:rPr>
        <w:t xml:space="preserve">должность,                                          </w:t>
      </w:r>
      <w:r w:rsidRPr="008C3BB8">
        <w:rPr>
          <w:vertAlign w:val="superscript"/>
        </w:rPr>
        <w:t xml:space="preserve">подпись,             </w:t>
      </w:r>
      <w:r>
        <w:rPr>
          <w:vertAlign w:val="superscript"/>
        </w:rPr>
        <w:t xml:space="preserve">                           </w:t>
      </w:r>
      <w:r w:rsidRPr="008C3BB8">
        <w:rPr>
          <w:vertAlign w:val="superscript"/>
        </w:rPr>
        <w:t>И. О. Фамилия</w:t>
      </w:r>
    </w:p>
    <w:p w:rsidR="000767BE" w:rsidRPr="008C3BB8" w:rsidRDefault="000767BE" w:rsidP="0014196F">
      <w:pPr>
        <w:ind w:firstLine="709"/>
        <w:jc w:val="both"/>
      </w:pPr>
    </w:p>
    <w:p w:rsidR="000767BE" w:rsidRDefault="000767BE" w:rsidP="0014196F">
      <w:pPr>
        <w:ind w:firstLine="709"/>
        <w:jc w:val="both"/>
      </w:pPr>
      <w:r>
        <w:t>Эксперт</w:t>
      </w:r>
      <w:r w:rsidR="0014196F">
        <w:t xml:space="preserve"> (член комиссии)</w:t>
      </w:r>
      <w:r w:rsidRPr="008C3BB8">
        <w:t xml:space="preserve">:    </w:t>
      </w:r>
    </w:p>
    <w:p w:rsidR="000767BE" w:rsidRPr="008C3BB8" w:rsidRDefault="000767BE" w:rsidP="0014196F">
      <w:pPr>
        <w:ind w:firstLine="709"/>
        <w:jc w:val="both"/>
      </w:pPr>
      <w:r w:rsidRPr="008C3BB8">
        <w:t>_______________________________________________________</w:t>
      </w:r>
    </w:p>
    <w:p w:rsidR="000767BE" w:rsidRDefault="000767BE" w:rsidP="0014196F">
      <w:pPr>
        <w:ind w:firstLine="709"/>
        <w:jc w:val="both"/>
        <w:rPr>
          <w:vertAlign w:val="superscript"/>
        </w:rPr>
      </w:pPr>
      <w:r>
        <w:rPr>
          <w:vertAlign w:val="superscript"/>
        </w:rPr>
        <w:t xml:space="preserve">должность,                                          </w:t>
      </w:r>
      <w:r w:rsidRPr="008C3BB8">
        <w:rPr>
          <w:vertAlign w:val="superscript"/>
        </w:rPr>
        <w:t xml:space="preserve">подпись,             </w:t>
      </w:r>
      <w:r>
        <w:rPr>
          <w:vertAlign w:val="superscript"/>
        </w:rPr>
        <w:t xml:space="preserve">                           </w:t>
      </w:r>
      <w:r w:rsidRPr="008C3BB8">
        <w:rPr>
          <w:vertAlign w:val="superscript"/>
        </w:rPr>
        <w:t>И. О. Фамилия</w:t>
      </w:r>
    </w:p>
    <w:p w:rsidR="0014196F" w:rsidRDefault="0014196F" w:rsidP="0014196F">
      <w:pPr>
        <w:ind w:firstLine="709"/>
        <w:jc w:val="both"/>
      </w:pPr>
      <w:r>
        <w:t>Эксперт (член комиссии)</w:t>
      </w:r>
      <w:r w:rsidRPr="008C3BB8">
        <w:t xml:space="preserve">:    </w:t>
      </w:r>
    </w:p>
    <w:p w:rsidR="0014196F" w:rsidRPr="008C3BB8" w:rsidRDefault="0014196F" w:rsidP="0014196F">
      <w:pPr>
        <w:ind w:firstLine="709"/>
        <w:jc w:val="both"/>
      </w:pPr>
      <w:r w:rsidRPr="008C3BB8">
        <w:t>_______________________________________________________</w:t>
      </w:r>
    </w:p>
    <w:p w:rsidR="0014196F" w:rsidRDefault="0014196F" w:rsidP="0014196F">
      <w:pPr>
        <w:ind w:firstLine="709"/>
        <w:jc w:val="both"/>
        <w:rPr>
          <w:vertAlign w:val="superscript"/>
        </w:rPr>
      </w:pPr>
      <w:r>
        <w:rPr>
          <w:vertAlign w:val="superscript"/>
        </w:rPr>
        <w:t xml:space="preserve">должность,                                          </w:t>
      </w:r>
      <w:r w:rsidRPr="008C3BB8">
        <w:rPr>
          <w:vertAlign w:val="superscript"/>
        </w:rPr>
        <w:t xml:space="preserve">подпись,             </w:t>
      </w:r>
      <w:r>
        <w:rPr>
          <w:vertAlign w:val="superscript"/>
        </w:rPr>
        <w:t xml:space="preserve">                           </w:t>
      </w:r>
      <w:r w:rsidRPr="008C3BB8">
        <w:rPr>
          <w:vertAlign w:val="superscript"/>
        </w:rPr>
        <w:t>И. О. Фамилия</w:t>
      </w:r>
    </w:p>
    <w:p w:rsidR="0014196F" w:rsidRPr="0014196F" w:rsidRDefault="0014196F" w:rsidP="0014196F">
      <w:pPr>
        <w:ind w:firstLine="709"/>
        <w:jc w:val="both"/>
      </w:pPr>
    </w:p>
    <w:p w:rsidR="0014196F" w:rsidRDefault="0014196F" w:rsidP="0014196F">
      <w:pPr>
        <w:ind w:firstLine="709"/>
        <w:jc w:val="both"/>
      </w:pPr>
      <w:r>
        <w:t>Секретарь комиссии:</w:t>
      </w:r>
    </w:p>
    <w:p w:rsidR="0014196F" w:rsidRPr="008C3BB8" w:rsidRDefault="0014196F" w:rsidP="0014196F">
      <w:pPr>
        <w:ind w:firstLine="709"/>
        <w:jc w:val="both"/>
      </w:pPr>
      <w:r w:rsidRPr="008C3BB8">
        <w:t>_______________________________________________________</w:t>
      </w:r>
    </w:p>
    <w:p w:rsidR="0014196F" w:rsidRPr="008C3BB8" w:rsidRDefault="0014196F" w:rsidP="0014196F">
      <w:pPr>
        <w:ind w:firstLine="709"/>
        <w:jc w:val="both"/>
        <w:rPr>
          <w:vertAlign w:val="superscript"/>
        </w:rPr>
      </w:pPr>
      <w:r>
        <w:rPr>
          <w:vertAlign w:val="superscript"/>
        </w:rPr>
        <w:t xml:space="preserve">должность,                                          </w:t>
      </w:r>
      <w:r w:rsidRPr="008C3BB8">
        <w:rPr>
          <w:vertAlign w:val="superscript"/>
        </w:rPr>
        <w:t xml:space="preserve">подпись,             </w:t>
      </w:r>
      <w:r>
        <w:rPr>
          <w:vertAlign w:val="superscript"/>
        </w:rPr>
        <w:t xml:space="preserve">                           </w:t>
      </w:r>
      <w:r w:rsidRPr="008C3BB8">
        <w:rPr>
          <w:vertAlign w:val="superscript"/>
        </w:rPr>
        <w:t>И. О. Фамилия</w:t>
      </w:r>
      <w:bookmarkStart w:id="0" w:name="_GoBack"/>
      <w:bookmarkEnd w:id="0"/>
    </w:p>
    <w:sectPr w:rsidR="0014196F" w:rsidRPr="008C3BB8" w:rsidSect="0090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31" w:rsidRDefault="00061531" w:rsidP="006E3002">
      <w:r>
        <w:separator/>
      </w:r>
    </w:p>
  </w:endnote>
  <w:endnote w:type="continuationSeparator" w:id="0">
    <w:p w:rsidR="00061531" w:rsidRDefault="00061531" w:rsidP="006E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(W1)">
    <w:altName w:val="Arial Unicode MS"/>
    <w:charset w:val="80"/>
    <w:family w:val="modern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31" w:rsidRDefault="00061531" w:rsidP="006E3002">
      <w:r>
        <w:separator/>
      </w:r>
    </w:p>
  </w:footnote>
  <w:footnote w:type="continuationSeparator" w:id="0">
    <w:p w:rsidR="00061531" w:rsidRDefault="00061531" w:rsidP="006E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1CE0"/>
    <w:multiLevelType w:val="singleLevel"/>
    <w:tmpl w:val="AF3AC47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Courier (W1)" w:hAnsi="Times New Roman" w:hint="default"/>
      </w:rPr>
    </w:lvl>
  </w:abstractNum>
  <w:abstractNum w:abstractNumId="1">
    <w:nsid w:val="0D581C00"/>
    <w:multiLevelType w:val="hybridMultilevel"/>
    <w:tmpl w:val="F7203F30"/>
    <w:lvl w:ilvl="0" w:tplc="63063CC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222D8"/>
    <w:multiLevelType w:val="hybridMultilevel"/>
    <w:tmpl w:val="AB0A1FD2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13097B00"/>
    <w:multiLevelType w:val="hybridMultilevel"/>
    <w:tmpl w:val="FFECC5EE"/>
    <w:lvl w:ilvl="0" w:tplc="16ECB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2B566D"/>
    <w:multiLevelType w:val="hybridMultilevel"/>
    <w:tmpl w:val="A24830B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5A0FB0"/>
    <w:multiLevelType w:val="hybridMultilevel"/>
    <w:tmpl w:val="10EC79B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63117A"/>
    <w:multiLevelType w:val="hybridMultilevel"/>
    <w:tmpl w:val="5064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73943"/>
    <w:multiLevelType w:val="hybridMultilevel"/>
    <w:tmpl w:val="A24830B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AE14B5"/>
    <w:multiLevelType w:val="hybridMultilevel"/>
    <w:tmpl w:val="0E7C21C0"/>
    <w:lvl w:ilvl="0" w:tplc="16ECB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392A95"/>
    <w:multiLevelType w:val="hybridMultilevel"/>
    <w:tmpl w:val="B59A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73776"/>
    <w:multiLevelType w:val="hybridMultilevel"/>
    <w:tmpl w:val="8BA25C4A"/>
    <w:lvl w:ilvl="0" w:tplc="10F6143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3577B6"/>
    <w:multiLevelType w:val="hybridMultilevel"/>
    <w:tmpl w:val="5E94BEC0"/>
    <w:lvl w:ilvl="0" w:tplc="9404CF2C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D61B5"/>
    <w:multiLevelType w:val="hybridMultilevel"/>
    <w:tmpl w:val="A24830B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1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70"/>
    <w:rsid w:val="000023AF"/>
    <w:rsid w:val="000161A4"/>
    <w:rsid w:val="00044E8D"/>
    <w:rsid w:val="00061531"/>
    <w:rsid w:val="000625CE"/>
    <w:rsid w:val="0007542D"/>
    <w:rsid w:val="000767BE"/>
    <w:rsid w:val="000A0C60"/>
    <w:rsid w:val="000D6C5F"/>
    <w:rsid w:val="000E3588"/>
    <w:rsid w:val="000F3C9E"/>
    <w:rsid w:val="000F58C0"/>
    <w:rsid w:val="00104B81"/>
    <w:rsid w:val="00137F94"/>
    <w:rsid w:val="0014196F"/>
    <w:rsid w:val="00147A0B"/>
    <w:rsid w:val="00150CB9"/>
    <w:rsid w:val="001560BC"/>
    <w:rsid w:val="001A7AD6"/>
    <w:rsid w:val="001C7B62"/>
    <w:rsid w:val="001D0CFC"/>
    <w:rsid w:val="001E0518"/>
    <w:rsid w:val="001F2AC0"/>
    <w:rsid w:val="001F74F8"/>
    <w:rsid w:val="00210B0D"/>
    <w:rsid w:val="002136BE"/>
    <w:rsid w:val="00217B35"/>
    <w:rsid w:val="00224CDE"/>
    <w:rsid w:val="00265735"/>
    <w:rsid w:val="002B0452"/>
    <w:rsid w:val="002C2DCC"/>
    <w:rsid w:val="002E6734"/>
    <w:rsid w:val="002E6E1E"/>
    <w:rsid w:val="003A0D96"/>
    <w:rsid w:val="003B69A9"/>
    <w:rsid w:val="003C2F78"/>
    <w:rsid w:val="004162DE"/>
    <w:rsid w:val="0042482E"/>
    <w:rsid w:val="00454212"/>
    <w:rsid w:val="004852B9"/>
    <w:rsid w:val="00496DD1"/>
    <w:rsid w:val="004B261F"/>
    <w:rsid w:val="004C4A1A"/>
    <w:rsid w:val="00530900"/>
    <w:rsid w:val="00562C7E"/>
    <w:rsid w:val="00586C5A"/>
    <w:rsid w:val="005A18C0"/>
    <w:rsid w:val="005A6C63"/>
    <w:rsid w:val="005B1A97"/>
    <w:rsid w:val="005B23A9"/>
    <w:rsid w:val="005B3377"/>
    <w:rsid w:val="005F6DF9"/>
    <w:rsid w:val="00603075"/>
    <w:rsid w:val="006069EE"/>
    <w:rsid w:val="00607AB6"/>
    <w:rsid w:val="00613C74"/>
    <w:rsid w:val="0062228A"/>
    <w:rsid w:val="0063248B"/>
    <w:rsid w:val="006349D2"/>
    <w:rsid w:val="006731FE"/>
    <w:rsid w:val="00674A7F"/>
    <w:rsid w:val="00674C3A"/>
    <w:rsid w:val="006A0156"/>
    <w:rsid w:val="006C38B1"/>
    <w:rsid w:val="006D14EE"/>
    <w:rsid w:val="006D19BF"/>
    <w:rsid w:val="006E24E2"/>
    <w:rsid w:val="006E3002"/>
    <w:rsid w:val="006E724E"/>
    <w:rsid w:val="00765078"/>
    <w:rsid w:val="007938F3"/>
    <w:rsid w:val="007944B6"/>
    <w:rsid w:val="007A089E"/>
    <w:rsid w:val="007A0EAD"/>
    <w:rsid w:val="007B69A5"/>
    <w:rsid w:val="007C1A0E"/>
    <w:rsid w:val="007D7BFA"/>
    <w:rsid w:val="007F2D59"/>
    <w:rsid w:val="00810C45"/>
    <w:rsid w:val="00823478"/>
    <w:rsid w:val="00827080"/>
    <w:rsid w:val="008324C8"/>
    <w:rsid w:val="00861653"/>
    <w:rsid w:val="00866785"/>
    <w:rsid w:val="00874D71"/>
    <w:rsid w:val="00885316"/>
    <w:rsid w:val="008E0C1E"/>
    <w:rsid w:val="00921316"/>
    <w:rsid w:val="00941E17"/>
    <w:rsid w:val="00981CAC"/>
    <w:rsid w:val="009C57CA"/>
    <w:rsid w:val="009C6A3A"/>
    <w:rsid w:val="009D20BC"/>
    <w:rsid w:val="009D2DFB"/>
    <w:rsid w:val="009E504D"/>
    <w:rsid w:val="009E6E94"/>
    <w:rsid w:val="009F7685"/>
    <w:rsid w:val="00A057A2"/>
    <w:rsid w:val="00A214C7"/>
    <w:rsid w:val="00A275EC"/>
    <w:rsid w:val="00A558EE"/>
    <w:rsid w:val="00A95FA2"/>
    <w:rsid w:val="00AA33AF"/>
    <w:rsid w:val="00AB4132"/>
    <w:rsid w:val="00AE42AE"/>
    <w:rsid w:val="00B14193"/>
    <w:rsid w:val="00B15A00"/>
    <w:rsid w:val="00B31FA2"/>
    <w:rsid w:val="00B332B3"/>
    <w:rsid w:val="00B44EAA"/>
    <w:rsid w:val="00B54BD4"/>
    <w:rsid w:val="00B57211"/>
    <w:rsid w:val="00B661A1"/>
    <w:rsid w:val="00C05A20"/>
    <w:rsid w:val="00C40C4F"/>
    <w:rsid w:val="00C75568"/>
    <w:rsid w:val="00C823F4"/>
    <w:rsid w:val="00CA48BD"/>
    <w:rsid w:val="00CA5341"/>
    <w:rsid w:val="00CA5EF6"/>
    <w:rsid w:val="00CB0D1A"/>
    <w:rsid w:val="00CC023D"/>
    <w:rsid w:val="00CC3F60"/>
    <w:rsid w:val="00CC7F9F"/>
    <w:rsid w:val="00CD4880"/>
    <w:rsid w:val="00CF0F1C"/>
    <w:rsid w:val="00D21252"/>
    <w:rsid w:val="00D404B0"/>
    <w:rsid w:val="00D556F5"/>
    <w:rsid w:val="00DB0AAC"/>
    <w:rsid w:val="00DB5F2E"/>
    <w:rsid w:val="00DC3CE0"/>
    <w:rsid w:val="00E01278"/>
    <w:rsid w:val="00E34D75"/>
    <w:rsid w:val="00E51EB9"/>
    <w:rsid w:val="00E536D3"/>
    <w:rsid w:val="00E657FF"/>
    <w:rsid w:val="00E71312"/>
    <w:rsid w:val="00EA6082"/>
    <w:rsid w:val="00EB67A4"/>
    <w:rsid w:val="00EC27F9"/>
    <w:rsid w:val="00EE5D07"/>
    <w:rsid w:val="00EF0392"/>
    <w:rsid w:val="00F05B73"/>
    <w:rsid w:val="00F05B8B"/>
    <w:rsid w:val="00F07131"/>
    <w:rsid w:val="00F107EB"/>
    <w:rsid w:val="00F12BC2"/>
    <w:rsid w:val="00F367F6"/>
    <w:rsid w:val="00F5189B"/>
    <w:rsid w:val="00F52A56"/>
    <w:rsid w:val="00F62F0C"/>
    <w:rsid w:val="00F72282"/>
    <w:rsid w:val="00F926A7"/>
    <w:rsid w:val="00F92970"/>
    <w:rsid w:val="00FB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E2BF6C-1601-469C-8A82-900ADB50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35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7944B6"/>
    <w:pPr>
      <w:keepNext/>
      <w:jc w:val="center"/>
      <w:outlineLvl w:val="4"/>
    </w:pPr>
    <w:rPr>
      <w:rFonts w:ascii="Arial" w:hAnsi="Arial"/>
      <w:i/>
      <w:iCs/>
      <w:spacing w:val="-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2970"/>
    <w:rPr>
      <w:color w:val="0000FF"/>
      <w:u w:val="single"/>
    </w:rPr>
  </w:style>
  <w:style w:type="paragraph" w:styleId="a4">
    <w:name w:val="Body Text"/>
    <w:basedOn w:val="a"/>
    <w:link w:val="a5"/>
    <w:rsid w:val="00F92970"/>
    <w:pPr>
      <w:jc w:val="center"/>
    </w:pPr>
    <w:rPr>
      <w:rFonts w:ascii="Arial" w:hAnsi="Arial"/>
      <w:b/>
      <w:color w:val="80008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92970"/>
    <w:rPr>
      <w:rFonts w:ascii="Arial" w:eastAsia="Times New Roman" w:hAnsi="Arial" w:cs="Times New Roman"/>
      <w:b/>
      <w:color w:val="80008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929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92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929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29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uiPriority w:val="99"/>
    <w:rsid w:val="004C4A1A"/>
    <w:pPr>
      <w:spacing w:before="100" w:beforeAutospacing="1" w:after="100" w:afterAutospacing="1"/>
    </w:pPr>
  </w:style>
  <w:style w:type="paragraph" w:customStyle="1" w:styleId="Default">
    <w:name w:val="Default"/>
    <w:rsid w:val="004C4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7944B6"/>
    <w:rPr>
      <w:rFonts w:ascii="Arial" w:eastAsia="Times New Roman" w:hAnsi="Arial" w:cs="Times New Roman"/>
      <w:i/>
      <w:iCs/>
      <w:spacing w:val="-4"/>
      <w:sz w:val="20"/>
      <w:szCs w:val="20"/>
      <w:lang w:eastAsia="ru-RU"/>
    </w:rPr>
  </w:style>
  <w:style w:type="paragraph" w:styleId="21">
    <w:name w:val="Body Text 2"/>
    <w:basedOn w:val="a"/>
    <w:link w:val="22"/>
    <w:rsid w:val="007944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94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944B6"/>
  </w:style>
  <w:style w:type="paragraph" w:styleId="a7">
    <w:name w:val="List Paragraph"/>
    <w:basedOn w:val="a"/>
    <w:uiPriority w:val="34"/>
    <w:qFormat/>
    <w:rsid w:val="004852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05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51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E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6731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">
    <w:name w:val="А:14-1"/>
    <w:basedOn w:val="a"/>
    <w:rsid w:val="006731FE"/>
    <w:pPr>
      <w:ind w:firstLine="680"/>
      <w:jc w:val="both"/>
    </w:pPr>
    <w:rPr>
      <w:sz w:val="28"/>
      <w:szCs w:val="20"/>
    </w:rPr>
  </w:style>
  <w:style w:type="paragraph" w:customStyle="1" w:styleId="font8">
    <w:name w:val="font_8"/>
    <w:basedOn w:val="a"/>
    <w:rsid w:val="003B69A9"/>
    <w:pPr>
      <w:spacing w:before="100" w:beforeAutospacing="1" w:after="100" w:afterAutospacing="1"/>
    </w:pPr>
  </w:style>
  <w:style w:type="paragraph" w:customStyle="1" w:styleId="font7">
    <w:name w:val="font_7"/>
    <w:basedOn w:val="a"/>
    <w:rsid w:val="003B69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E35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0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52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86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55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4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0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36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82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2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47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56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Кафедра</cp:lastModifiedBy>
  <cp:revision>8</cp:revision>
  <cp:lastPrinted>2018-07-06T05:48:00Z</cp:lastPrinted>
  <dcterms:created xsi:type="dcterms:W3CDTF">2018-12-06T05:32:00Z</dcterms:created>
  <dcterms:modified xsi:type="dcterms:W3CDTF">2018-12-06T08:30:00Z</dcterms:modified>
</cp:coreProperties>
</file>